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F3" w:rsidRDefault="00596227">
      <w:r>
        <w:t>Sarah Kelly:</w:t>
      </w:r>
    </w:p>
    <w:p w:rsidR="00596227" w:rsidRDefault="00596227">
      <w:r>
        <w:t>Sarah will forward an abstract when available.</w:t>
      </w:r>
      <w:bookmarkStart w:id="0" w:name="_GoBack"/>
      <w:bookmarkEnd w:id="0"/>
    </w:p>
    <w:sectPr w:rsidR="00596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7"/>
    <w:rsid w:val="00596227"/>
    <w:rsid w:val="009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9300"/>
  <w15:chartTrackingRefBased/>
  <w15:docId w15:val="{A8AC53BE-6A2D-4357-9DC6-3CA3AE94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O'Regan</dc:creator>
  <cp:keywords/>
  <dc:description/>
  <cp:lastModifiedBy>Tracy O'Regan</cp:lastModifiedBy>
  <cp:revision>1</cp:revision>
  <dcterms:created xsi:type="dcterms:W3CDTF">2019-10-18T09:40:00Z</dcterms:created>
  <dcterms:modified xsi:type="dcterms:W3CDTF">2019-10-18T09:41:00Z</dcterms:modified>
</cp:coreProperties>
</file>