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BC2D4B" w14:textId="77777777" w:rsidR="006C23BF" w:rsidRDefault="006C23BF" w:rsidP="006C23BF">
      <w:pPr>
        <w:rPr>
          <w:sz w:val="28"/>
          <w:szCs w:val="28"/>
        </w:rPr>
      </w:pPr>
      <w:hyperlink r:id="rId4" w:history="1">
        <w:r w:rsidRPr="00FE3741">
          <w:rPr>
            <w:rStyle w:val="Hyperlink"/>
            <w:sz w:val="28"/>
            <w:szCs w:val="28"/>
          </w:rPr>
          <w:t>https://app.onlinesurveys.jisc.ac.uk/s/bcu/uk-sonographer-confidence-diagnosing-endometriosis-with-tvs</w:t>
        </w:r>
      </w:hyperlink>
    </w:p>
    <w:p w14:paraId="222276C2" w14:textId="77777777" w:rsidR="006C23BF" w:rsidRDefault="006C23BF" w:rsidP="006C23BF">
      <w:pPr>
        <w:rPr>
          <w:sz w:val="28"/>
          <w:szCs w:val="28"/>
        </w:rPr>
      </w:pPr>
    </w:p>
    <w:p w14:paraId="1F32A228" w14:textId="77777777" w:rsidR="006C23BF" w:rsidRDefault="006C23BF" w:rsidP="006C23BF">
      <w:pPr>
        <w:rPr>
          <w:sz w:val="28"/>
          <w:szCs w:val="28"/>
        </w:rPr>
      </w:pPr>
    </w:p>
    <w:p w14:paraId="74839C6A" w14:textId="77777777" w:rsidR="006C23BF" w:rsidRDefault="006C23BF" w:rsidP="006C23B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8147E13" wp14:editId="4DAD39BF">
            <wp:extent cx="5267325" cy="7608617"/>
            <wp:effectExtent l="0" t="0" r="0" b="0"/>
            <wp:docPr id="152920868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208683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194" cy="762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F2641" w14:textId="77777777" w:rsidR="00AA58FA" w:rsidRDefault="00AA58FA"/>
    <w:sectPr w:rsidR="00AA58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3BF"/>
    <w:rsid w:val="001F5324"/>
    <w:rsid w:val="006C23BF"/>
    <w:rsid w:val="00AA5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8E49A"/>
  <w15:chartTrackingRefBased/>
  <w15:docId w15:val="{ECDF1CB6-D83B-434B-B11C-E06061D7B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C23BF"/>
    <w:pPr>
      <w:widowControl w:val="0"/>
      <w:spacing w:after="0" w:line="240" w:lineRule="auto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23BF"/>
    <w:pPr>
      <w:keepNext/>
      <w:keepLines/>
      <w:widowControl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23BF"/>
    <w:pPr>
      <w:keepNext/>
      <w:keepLines/>
      <w:widowControl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23BF"/>
    <w:pPr>
      <w:keepNext/>
      <w:keepLines/>
      <w:widowControl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23BF"/>
    <w:pPr>
      <w:keepNext/>
      <w:keepLines/>
      <w:widowControl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lang w:val="en-GB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23BF"/>
    <w:pPr>
      <w:keepNext/>
      <w:keepLines/>
      <w:widowControl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lang w:val="en-GB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23BF"/>
    <w:pPr>
      <w:keepNext/>
      <w:keepLines/>
      <w:widowControl/>
      <w:spacing w:before="40" w:line="259" w:lineRule="auto"/>
      <w:outlineLvl w:val="5"/>
    </w:pPr>
    <w:rPr>
      <w:rFonts w:eastAsiaTheme="majorEastAsia" w:cstheme="majorBidi"/>
      <w:i/>
      <w:iCs/>
      <w:color w:val="595959" w:themeColor="text1" w:themeTint="A6"/>
      <w:lang w:val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23BF"/>
    <w:pPr>
      <w:keepNext/>
      <w:keepLines/>
      <w:widowControl/>
      <w:spacing w:before="40" w:line="259" w:lineRule="auto"/>
      <w:outlineLvl w:val="6"/>
    </w:pPr>
    <w:rPr>
      <w:rFonts w:eastAsiaTheme="majorEastAsia" w:cstheme="majorBidi"/>
      <w:color w:val="595959" w:themeColor="text1" w:themeTint="A6"/>
      <w:lang w:val="en-GB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23BF"/>
    <w:pPr>
      <w:keepNext/>
      <w:keepLines/>
      <w:widowControl/>
      <w:spacing w:line="259" w:lineRule="auto"/>
      <w:outlineLvl w:val="7"/>
    </w:pPr>
    <w:rPr>
      <w:rFonts w:eastAsiaTheme="majorEastAsia" w:cstheme="majorBidi"/>
      <w:i/>
      <w:iCs/>
      <w:color w:val="272727" w:themeColor="text1" w:themeTint="D8"/>
      <w:lang w:val="en-GB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23BF"/>
    <w:pPr>
      <w:keepNext/>
      <w:keepLines/>
      <w:widowControl/>
      <w:spacing w:line="259" w:lineRule="auto"/>
      <w:outlineLvl w:val="8"/>
    </w:pPr>
    <w:rPr>
      <w:rFonts w:eastAsiaTheme="majorEastAsia" w:cstheme="majorBidi"/>
      <w:color w:val="272727" w:themeColor="text1" w:themeTint="D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23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23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23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23B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23B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C23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C23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C23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C23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C23BF"/>
    <w:pPr>
      <w:widowControl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6C23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23BF"/>
    <w:pPr>
      <w:widowControl/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6C23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C23BF"/>
    <w:pPr>
      <w:widowControl/>
      <w:spacing w:before="160" w:after="160" w:line="259" w:lineRule="auto"/>
      <w:jc w:val="center"/>
    </w:pPr>
    <w:rPr>
      <w:i/>
      <w:iCs/>
      <w:color w:val="404040" w:themeColor="text1" w:themeTint="BF"/>
      <w:lang w:val="en-GB"/>
    </w:rPr>
  </w:style>
  <w:style w:type="character" w:customStyle="1" w:styleId="QuoteChar">
    <w:name w:val="Quote Char"/>
    <w:basedOn w:val="DefaultParagraphFont"/>
    <w:link w:val="Quote"/>
    <w:uiPriority w:val="29"/>
    <w:rsid w:val="006C23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C23BF"/>
    <w:pPr>
      <w:widowControl/>
      <w:spacing w:after="160" w:line="259" w:lineRule="auto"/>
      <w:ind w:left="720"/>
      <w:contextualSpacing/>
    </w:pPr>
    <w:rPr>
      <w:lang w:val="en-GB"/>
    </w:rPr>
  </w:style>
  <w:style w:type="character" w:styleId="IntenseEmphasis">
    <w:name w:val="Intense Emphasis"/>
    <w:basedOn w:val="DefaultParagraphFont"/>
    <w:uiPriority w:val="21"/>
    <w:qFormat/>
    <w:rsid w:val="006C23B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23BF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lang w:val="en-GB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23B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C23B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C23BF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hyperlink" Target="https://app.onlinesurveys.jisc.ac.uk/s/bcu/uk-sonographer-confidence-diagnosing-endometriosis-with-tv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</Words>
  <Characters>193</Characters>
  <Application>Microsoft Office Word</Application>
  <DocSecurity>0</DocSecurity>
  <Lines>1</Lines>
  <Paragraphs>1</Paragraphs>
  <ScaleCrop>false</ScaleCrop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O'Regan</dc:creator>
  <cp:keywords/>
  <dc:description/>
  <cp:lastModifiedBy>Tracy O'Regan</cp:lastModifiedBy>
  <cp:revision>1</cp:revision>
  <dcterms:created xsi:type="dcterms:W3CDTF">2025-02-19T10:01:00Z</dcterms:created>
  <dcterms:modified xsi:type="dcterms:W3CDTF">2025-02-19T10:02:00Z</dcterms:modified>
</cp:coreProperties>
</file>