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0893" w14:textId="2CD3EBA1" w:rsidR="00632D6A" w:rsidRPr="00A6483F" w:rsidRDefault="009412E0" w:rsidP="00632D6A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3544E" wp14:editId="2FF0A8D2">
                <wp:simplePos x="0" y="0"/>
                <wp:positionH relativeFrom="column">
                  <wp:posOffset>4297</wp:posOffset>
                </wp:positionH>
                <wp:positionV relativeFrom="paragraph">
                  <wp:posOffset>338406</wp:posOffset>
                </wp:positionV>
                <wp:extent cx="9319847" cy="22762"/>
                <wp:effectExtent l="0" t="0" r="34290" b="349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19847" cy="22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9F8F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6.65pt" to="734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632D6A" w:rsidRPr="00A6483F">
        <w:rPr>
          <w:b/>
          <w:sz w:val="40"/>
          <w:szCs w:val="40"/>
        </w:rPr>
        <w:t>The College of Radiographers’ Placement Pro Forma</w:t>
      </w:r>
    </w:p>
    <w:p w14:paraId="79F8D6F3" w14:textId="787C8FB1" w:rsidR="00632D6A" w:rsidRPr="00CC4F00" w:rsidRDefault="00632D6A" w:rsidP="00632D6A">
      <w:pPr>
        <w:rPr>
          <w:b/>
        </w:rPr>
      </w:pPr>
      <w:r w:rsidRPr="00F50281">
        <w:rPr>
          <w:rFonts w:cstheme="minorHAnsi"/>
          <w:bCs/>
        </w:rPr>
        <w:t>Please submit</w:t>
      </w:r>
      <w:r w:rsidRPr="00632D6A">
        <w:rPr>
          <w:bCs/>
        </w:rPr>
        <w:t xml:space="preserve"> this form with your application for pre-registration programme approval or changes to placements or placement capacity.  Include placement sites which are used for a minimum of one week per year.  Entries in this table must be supported by placement audits, and </w:t>
      </w:r>
      <w:r w:rsidR="00DC22E3">
        <w:rPr>
          <w:bCs/>
        </w:rPr>
        <w:t xml:space="preserve">signed </w:t>
      </w:r>
      <w:r w:rsidRPr="00632D6A">
        <w:rPr>
          <w:bCs/>
        </w:rPr>
        <w:t xml:space="preserve">agreements.  </w:t>
      </w:r>
      <w:r w:rsidRPr="00632D6A">
        <w:rPr>
          <w:b/>
          <w:bCs/>
        </w:rPr>
        <w:t>DO NOT PDF</w:t>
      </w:r>
      <w:r w:rsidRPr="00632D6A">
        <w:rPr>
          <w:bCs/>
        </w:rPr>
        <w:t xml:space="preserve"> this form prior to submission.</w:t>
      </w:r>
      <w:r w:rsidR="00CC4F00">
        <w:rPr>
          <w:bCs/>
        </w:rPr>
        <w:t xml:space="preserve"> </w:t>
      </w:r>
      <w:r w:rsidR="00CC4F00" w:rsidRPr="00CC4F00">
        <w:rPr>
          <w:b/>
        </w:rPr>
        <w:t>PLEASE READ FOOTNOTES PRIOR TO COMPLETION.</w:t>
      </w:r>
    </w:p>
    <w:tbl>
      <w:tblPr>
        <w:tblStyle w:val="GridTable1Light"/>
        <w:tblW w:w="5000" w:type="pct"/>
        <w:tblLook w:val="0480" w:firstRow="0" w:lastRow="0" w:firstColumn="1" w:lastColumn="0" w:noHBand="0" w:noVBand="1"/>
      </w:tblPr>
      <w:tblGrid>
        <w:gridCol w:w="2122"/>
        <w:gridCol w:w="5811"/>
        <w:gridCol w:w="3119"/>
        <w:gridCol w:w="5208"/>
      </w:tblGrid>
      <w:tr w:rsidR="00632D6A" w:rsidRPr="00632D6A" w14:paraId="4701EF7C" w14:textId="77777777" w:rsidTr="00F50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A5B2987" w14:textId="77777777" w:rsidR="00632D6A" w:rsidRPr="00632D6A" w:rsidRDefault="00632D6A" w:rsidP="00632D6A">
            <w:pPr>
              <w:spacing w:after="160" w:line="259" w:lineRule="auto"/>
            </w:pPr>
            <w:r w:rsidRPr="00632D6A">
              <w:t>Education provider:</w:t>
            </w:r>
          </w:p>
        </w:tc>
        <w:tc>
          <w:tcPr>
            <w:tcW w:w="5811" w:type="dxa"/>
          </w:tcPr>
          <w:p w14:paraId="7655069E" w14:textId="3ECCBA8C" w:rsidR="00632D6A" w:rsidRPr="00632D6A" w:rsidRDefault="00632D6A" w:rsidP="00632D6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36EBCECA" w14:textId="4F1D5457" w:rsidR="00632D6A" w:rsidRPr="00632D6A" w:rsidRDefault="00632D6A" w:rsidP="00632D6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2D6A">
              <w:rPr>
                <w:b/>
                <w:bCs/>
              </w:rPr>
              <w:t>Name of person filling in form:</w:t>
            </w:r>
            <w:r w:rsidRPr="00632D6A">
              <w:t xml:space="preserve"> </w:t>
            </w:r>
          </w:p>
        </w:tc>
        <w:tc>
          <w:tcPr>
            <w:tcW w:w="5208" w:type="dxa"/>
          </w:tcPr>
          <w:p w14:paraId="0F68EABC" w14:textId="33397263" w:rsidR="00632D6A" w:rsidRPr="00632D6A" w:rsidRDefault="00632D6A" w:rsidP="00632D6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2D6A">
              <w:t xml:space="preserve"> </w:t>
            </w:r>
          </w:p>
        </w:tc>
      </w:tr>
      <w:tr w:rsidR="00632D6A" w:rsidRPr="00632D6A" w14:paraId="77953556" w14:textId="77777777" w:rsidTr="00F50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04D42F0" w14:textId="77777777" w:rsidR="00632D6A" w:rsidRPr="00632D6A" w:rsidRDefault="00632D6A" w:rsidP="00632D6A">
            <w:pPr>
              <w:spacing w:after="160" w:line="259" w:lineRule="auto"/>
            </w:pPr>
            <w:r w:rsidRPr="00632D6A">
              <w:t>Programme title:</w:t>
            </w:r>
          </w:p>
        </w:tc>
        <w:tc>
          <w:tcPr>
            <w:tcW w:w="5811" w:type="dxa"/>
          </w:tcPr>
          <w:p w14:paraId="1F0DB154" w14:textId="5B6B4F44" w:rsidR="00632D6A" w:rsidRPr="00632D6A" w:rsidRDefault="00632D6A" w:rsidP="00632D6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6B58A992" w14:textId="77777777" w:rsidR="00632D6A" w:rsidRPr="00632D6A" w:rsidRDefault="00632D6A" w:rsidP="00632D6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32D6A">
              <w:rPr>
                <w:b/>
              </w:rPr>
              <w:t>Date:</w:t>
            </w:r>
          </w:p>
        </w:tc>
        <w:tc>
          <w:tcPr>
            <w:tcW w:w="5208" w:type="dxa"/>
          </w:tcPr>
          <w:p w14:paraId="436E3FDF" w14:textId="3E0CF179" w:rsidR="00632D6A" w:rsidRPr="00632D6A" w:rsidRDefault="00632D6A" w:rsidP="00632D6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2C1097" w14:textId="77777777" w:rsidR="00632D6A" w:rsidRPr="00632D6A" w:rsidRDefault="00632D6A" w:rsidP="00632D6A"/>
    <w:tbl>
      <w:tblPr>
        <w:tblStyle w:val="GridTable1Light"/>
        <w:tblW w:w="5000" w:type="pct"/>
        <w:tblLook w:val="00A0" w:firstRow="1" w:lastRow="0" w:firstColumn="1" w:lastColumn="0" w:noHBand="0" w:noVBand="0"/>
      </w:tblPr>
      <w:tblGrid>
        <w:gridCol w:w="1833"/>
        <w:gridCol w:w="1251"/>
        <w:gridCol w:w="859"/>
        <w:gridCol w:w="859"/>
        <w:gridCol w:w="859"/>
        <w:gridCol w:w="859"/>
        <w:gridCol w:w="779"/>
        <w:gridCol w:w="780"/>
        <w:gridCol w:w="1333"/>
        <w:gridCol w:w="1395"/>
        <w:gridCol w:w="1195"/>
        <w:gridCol w:w="1493"/>
        <w:gridCol w:w="1355"/>
        <w:gridCol w:w="1410"/>
      </w:tblGrid>
      <w:tr w:rsidR="00DF0572" w:rsidRPr="00632D6A" w14:paraId="006BC370" w14:textId="77777777" w:rsidTr="00F50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 w:val="restart"/>
          </w:tcPr>
          <w:p w14:paraId="0FA8E290" w14:textId="77777777" w:rsidR="00632D6A" w:rsidRDefault="00632D6A" w:rsidP="00632D6A">
            <w:pPr>
              <w:spacing w:after="160" w:line="259" w:lineRule="auto"/>
              <w:rPr>
                <w:b w:val="0"/>
                <w:bCs w:val="0"/>
              </w:rPr>
            </w:pPr>
            <w:r w:rsidRPr="00632D6A">
              <w:t>Full name of placement(s)</w:t>
            </w:r>
          </w:p>
          <w:p w14:paraId="5F853D81" w14:textId="575588EF" w:rsidR="00CB7A74" w:rsidRPr="00C30E5C" w:rsidRDefault="00A91A03" w:rsidP="00632D6A">
            <w:pPr>
              <w:spacing w:after="160" w:line="259" w:lineRule="auto"/>
              <w:rPr>
                <w:sz w:val="16"/>
                <w:szCs w:val="16"/>
              </w:rPr>
            </w:pPr>
            <w:r w:rsidRPr="00C30E5C">
              <w:rPr>
                <w:sz w:val="16"/>
                <w:szCs w:val="16"/>
              </w:rPr>
              <w:t>Trust</w:t>
            </w:r>
            <w:r w:rsidR="00C30E5C" w:rsidRPr="00C30E5C">
              <w:rPr>
                <w:sz w:val="16"/>
                <w:szCs w:val="16"/>
              </w:rPr>
              <w:t xml:space="preserve"> name,</w:t>
            </w:r>
            <w:r w:rsidRPr="00C30E5C">
              <w:rPr>
                <w:sz w:val="16"/>
                <w:szCs w:val="16"/>
              </w:rPr>
              <w:t xml:space="preserve"> followed by hospital(s) belonging</w:t>
            </w:r>
            <w:r w:rsidR="00C30E5C" w:rsidRPr="00C30E5C">
              <w:rPr>
                <w:sz w:val="16"/>
                <w:szCs w:val="16"/>
              </w:rPr>
              <w:t xml:space="preserve"> to the Trust.</w:t>
            </w:r>
          </w:p>
        </w:tc>
        <w:tc>
          <w:tcPr>
            <w:tcW w:w="1251" w:type="dxa"/>
            <w:vMerge w:val="restart"/>
          </w:tcPr>
          <w:p w14:paraId="1595771A" w14:textId="77777777" w:rsidR="00632D6A" w:rsidRPr="00632D6A" w:rsidRDefault="00632D6A" w:rsidP="00632D6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2D6A">
              <w:t>Distance and average learner travel time from campus</w:t>
            </w:r>
          </w:p>
        </w:tc>
        <w:tc>
          <w:tcPr>
            <w:tcW w:w="4995" w:type="dxa"/>
            <w:gridSpan w:val="6"/>
            <w:tcBorders>
              <w:bottom w:val="single" w:sz="4" w:space="0" w:color="999999"/>
            </w:tcBorders>
          </w:tcPr>
          <w:p w14:paraId="2206CFE1" w14:textId="77777777" w:rsidR="00632D6A" w:rsidRPr="00632D6A" w:rsidRDefault="00632D6A" w:rsidP="00632D6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2D6A">
              <w:t>Requested number of students to be placed in each cohort</w:t>
            </w:r>
          </w:p>
        </w:tc>
        <w:tc>
          <w:tcPr>
            <w:tcW w:w="1333" w:type="dxa"/>
            <w:vMerge w:val="restart"/>
          </w:tcPr>
          <w:p w14:paraId="7A619D63" w14:textId="53629998" w:rsidR="00632D6A" w:rsidRPr="00632D6A" w:rsidRDefault="00632D6A" w:rsidP="00E00FD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2D6A">
              <w:t>Agreed</w:t>
            </w:r>
            <w:r w:rsidR="00E00FDB">
              <w:t xml:space="preserve"> </w:t>
            </w:r>
            <w:r w:rsidRPr="00632D6A">
              <w:t>maximum number of learners</w:t>
            </w:r>
            <w:r w:rsidR="00E00FDB" w:rsidRPr="00E00FDB">
              <w:rPr>
                <w:vertAlign w:val="superscript"/>
              </w:rPr>
              <w:t>1</w:t>
            </w:r>
          </w:p>
        </w:tc>
        <w:tc>
          <w:tcPr>
            <w:tcW w:w="1395" w:type="dxa"/>
            <w:vMerge w:val="restart"/>
          </w:tcPr>
          <w:p w14:paraId="0DDFD714" w14:textId="2E1A0E88" w:rsidR="00632D6A" w:rsidRPr="00632D6A" w:rsidRDefault="00632D6A" w:rsidP="00E00FD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2D6A">
              <w:t>Other learners</w:t>
            </w:r>
            <w:r w:rsidR="00E00FDB">
              <w:t xml:space="preserve"> </w:t>
            </w:r>
            <w:r w:rsidRPr="00632D6A">
              <w:t>sharing supervision</w:t>
            </w:r>
            <w:r w:rsidR="00E00FDB" w:rsidRPr="00E00FDB">
              <w:rPr>
                <w:vertAlign w:val="superscript"/>
              </w:rPr>
              <w:t>2</w:t>
            </w:r>
          </w:p>
        </w:tc>
        <w:tc>
          <w:tcPr>
            <w:tcW w:w="1195" w:type="dxa"/>
            <w:vMerge w:val="restart"/>
          </w:tcPr>
          <w:p w14:paraId="68CAC439" w14:textId="67846EAB" w:rsidR="00632D6A" w:rsidRPr="00632D6A" w:rsidRDefault="00E655B7" w:rsidP="00632D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Total </w:t>
            </w:r>
            <w:r w:rsidR="009B2D44">
              <w:t>n</w:t>
            </w:r>
            <w:r w:rsidR="00632D6A">
              <w:t xml:space="preserve">umber of </w:t>
            </w:r>
            <w:proofErr w:type="gramStart"/>
            <w:r w:rsidR="00E00FDB">
              <w:t>p</w:t>
            </w:r>
            <w:r w:rsidR="00632D6A">
              <w:t>ractice</w:t>
            </w:r>
            <w:proofErr w:type="gramEnd"/>
            <w:r w:rsidR="00632D6A">
              <w:t xml:space="preserve"> </w:t>
            </w:r>
            <w:r w:rsidR="00E00FDB">
              <w:t>e</w:t>
            </w:r>
            <w:r w:rsidR="00632D6A">
              <w:t>ducators</w:t>
            </w:r>
            <w:r w:rsidR="00632D6A" w:rsidRPr="00632D6A">
              <w:rPr>
                <w:vertAlign w:val="superscript"/>
              </w:rPr>
              <w:t>3</w:t>
            </w:r>
            <w:r w:rsidR="00632D6A">
              <w:t xml:space="preserve"> </w:t>
            </w:r>
          </w:p>
        </w:tc>
        <w:tc>
          <w:tcPr>
            <w:tcW w:w="1493" w:type="dxa"/>
            <w:vMerge w:val="restart"/>
          </w:tcPr>
          <w:p w14:paraId="5F4AD455" w14:textId="26A0D8A0" w:rsidR="00632D6A" w:rsidRPr="00632D6A" w:rsidRDefault="00632D6A" w:rsidP="00632D6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2D6A">
              <w:t xml:space="preserve">Number of </w:t>
            </w:r>
            <w:r w:rsidR="00080EA2">
              <w:t>p</w:t>
            </w:r>
            <w:r w:rsidR="00163438">
              <w:t xml:space="preserve">ractice educators holding CoR </w:t>
            </w:r>
            <w:r w:rsidRPr="00632D6A">
              <w:t>practice educator</w:t>
            </w:r>
            <w:r w:rsidR="00163438">
              <w:t xml:space="preserve"> accreditation</w:t>
            </w:r>
            <w:r>
              <w:rPr>
                <w:vertAlign w:val="superscript"/>
              </w:rPr>
              <w:t>4</w:t>
            </w:r>
          </w:p>
        </w:tc>
        <w:tc>
          <w:tcPr>
            <w:tcW w:w="2765" w:type="dxa"/>
            <w:gridSpan w:val="2"/>
            <w:tcBorders>
              <w:bottom w:val="single" w:sz="12" w:space="0" w:color="999999"/>
            </w:tcBorders>
            <w:shd w:val="clear" w:color="auto" w:fill="F2F2F2" w:themeFill="background1" w:themeFillShade="F2"/>
          </w:tcPr>
          <w:p w14:paraId="54C0B850" w14:textId="77777777" w:rsidR="00632D6A" w:rsidRPr="00632D6A" w:rsidRDefault="00632D6A" w:rsidP="00632D6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632D6A">
              <w:rPr>
                <w:u w:val="single"/>
              </w:rPr>
              <w:t>CoR assessor use only</w:t>
            </w:r>
          </w:p>
        </w:tc>
      </w:tr>
      <w:tr w:rsidR="00E655B7" w:rsidRPr="00632D6A" w14:paraId="2B0BD625" w14:textId="77777777" w:rsidTr="00F50281">
        <w:trPr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/>
          </w:tcPr>
          <w:p w14:paraId="41354228" w14:textId="77777777" w:rsidR="00632D6A" w:rsidRPr="00632D6A" w:rsidRDefault="00632D6A" w:rsidP="00632D6A">
            <w:pPr>
              <w:spacing w:after="160" w:line="259" w:lineRule="auto"/>
            </w:pPr>
          </w:p>
        </w:tc>
        <w:tc>
          <w:tcPr>
            <w:tcW w:w="1251" w:type="dxa"/>
            <w:vMerge/>
          </w:tcPr>
          <w:p w14:paraId="3337C14A" w14:textId="77777777" w:rsidR="00632D6A" w:rsidRPr="00632D6A" w:rsidRDefault="00632D6A" w:rsidP="00632D6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  <w:tcBorders>
              <w:top w:val="single" w:sz="4" w:space="0" w:color="999999"/>
              <w:bottom w:val="single" w:sz="12" w:space="0" w:color="999999"/>
            </w:tcBorders>
          </w:tcPr>
          <w:p w14:paraId="7CFF0121" w14:textId="77777777" w:rsidR="00632D6A" w:rsidRPr="00632D6A" w:rsidRDefault="00632D6A" w:rsidP="00632D6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2D6A">
              <w:t>BSc (Hons) year 1</w:t>
            </w:r>
          </w:p>
        </w:tc>
        <w:tc>
          <w:tcPr>
            <w:tcW w:w="859" w:type="dxa"/>
            <w:tcBorders>
              <w:top w:val="single" w:sz="4" w:space="0" w:color="999999"/>
              <w:bottom w:val="single" w:sz="12" w:space="0" w:color="999999"/>
            </w:tcBorders>
          </w:tcPr>
          <w:p w14:paraId="5DDB599B" w14:textId="77777777" w:rsidR="00632D6A" w:rsidRPr="00632D6A" w:rsidRDefault="00632D6A" w:rsidP="00632D6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2D6A">
              <w:t>BSc (Hons) year 2</w:t>
            </w:r>
          </w:p>
        </w:tc>
        <w:tc>
          <w:tcPr>
            <w:tcW w:w="859" w:type="dxa"/>
            <w:tcBorders>
              <w:top w:val="single" w:sz="4" w:space="0" w:color="999999"/>
              <w:bottom w:val="single" w:sz="12" w:space="0" w:color="999999"/>
            </w:tcBorders>
          </w:tcPr>
          <w:p w14:paraId="43096AA5" w14:textId="77777777" w:rsidR="00632D6A" w:rsidRPr="00632D6A" w:rsidRDefault="00632D6A" w:rsidP="00632D6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2D6A">
              <w:t>BSc (Hons) year 3</w:t>
            </w:r>
          </w:p>
        </w:tc>
        <w:tc>
          <w:tcPr>
            <w:tcW w:w="859" w:type="dxa"/>
            <w:tcBorders>
              <w:top w:val="single" w:sz="4" w:space="0" w:color="999999"/>
              <w:bottom w:val="single" w:sz="12" w:space="0" w:color="999999"/>
            </w:tcBorders>
          </w:tcPr>
          <w:p w14:paraId="5B4D25E3" w14:textId="77777777" w:rsidR="00632D6A" w:rsidRPr="00632D6A" w:rsidRDefault="00632D6A" w:rsidP="00632D6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2D6A">
              <w:t>BSc (Hons) year 4</w:t>
            </w:r>
          </w:p>
        </w:tc>
        <w:tc>
          <w:tcPr>
            <w:tcW w:w="779" w:type="dxa"/>
            <w:tcBorders>
              <w:top w:val="single" w:sz="4" w:space="0" w:color="999999"/>
              <w:bottom w:val="single" w:sz="12" w:space="0" w:color="999999"/>
            </w:tcBorders>
          </w:tcPr>
          <w:p w14:paraId="39B36F86" w14:textId="77777777" w:rsidR="00632D6A" w:rsidRPr="00632D6A" w:rsidRDefault="00632D6A" w:rsidP="00632D6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2D6A">
              <w:t>MSc year 1</w:t>
            </w:r>
          </w:p>
        </w:tc>
        <w:tc>
          <w:tcPr>
            <w:tcW w:w="780" w:type="dxa"/>
            <w:tcBorders>
              <w:top w:val="single" w:sz="4" w:space="0" w:color="999999"/>
              <w:bottom w:val="single" w:sz="12" w:space="0" w:color="999999"/>
            </w:tcBorders>
          </w:tcPr>
          <w:p w14:paraId="33CA3D66" w14:textId="77777777" w:rsidR="00632D6A" w:rsidRPr="00632D6A" w:rsidRDefault="00632D6A" w:rsidP="00632D6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2D6A">
              <w:t>MSc year 2</w:t>
            </w:r>
          </w:p>
        </w:tc>
        <w:tc>
          <w:tcPr>
            <w:tcW w:w="1333" w:type="dxa"/>
            <w:vMerge/>
          </w:tcPr>
          <w:p w14:paraId="70A24419" w14:textId="77777777" w:rsidR="00632D6A" w:rsidRPr="00632D6A" w:rsidRDefault="00632D6A" w:rsidP="00632D6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5" w:type="dxa"/>
            <w:vMerge/>
          </w:tcPr>
          <w:p w14:paraId="1C1B6F51" w14:textId="77777777" w:rsidR="00632D6A" w:rsidRPr="00632D6A" w:rsidRDefault="00632D6A" w:rsidP="00632D6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5" w:type="dxa"/>
            <w:vMerge/>
          </w:tcPr>
          <w:p w14:paraId="576FE475" w14:textId="77777777" w:rsidR="00632D6A" w:rsidRPr="00632D6A" w:rsidRDefault="00632D6A" w:rsidP="00632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3" w:type="dxa"/>
            <w:vMerge/>
          </w:tcPr>
          <w:p w14:paraId="638A3032" w14:textId="45D6AB21" w:rsidR="00632D6A" w:rsidRPr="00632D6A" w:rsidRDefault="00632D6A" w:rsidP="00632D6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5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2F2F2" w:themeFill="background1" w:themeFillShade="F2"/>
          </w:tcPr>
          <w:p w14:paraId="4767C9BA" w14:textId="77777777" w:rsidR="00632D6A" w:rsidRPr="00632D6A" w:rsidRDefault="00632D6A" w:rsidP="00632D6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2D6A">
              <w:t>Date placement visited by CoR assessor(s)</w:t>
            </w:r>
          </w:p>
        </w:tc>
        <w:tc>
          <w:tcPr>
            <w:tcW w:w="1410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F2F2F2" w:themeFill="background1" w:themeFillShade="F2"/>
          </w:tcPr>
          <w:p w14:paraId="73B2BD0F" w14:textId="78936175" w:rsidR="00632D6A" w:rsidRPr="00632D6A" w:rsidRDefault="00632D6A" w:rsidP="00632D6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2D6A">
              <w:t>Approved number of placements</w:t>
            </w:r>
            <w:r w:rsidR="0090560D">
              <w:rPr>
                <w:vertAlign w:val="superscript"/>
              </w:rPr>
              <w:t>5</w:t>
            </w:r>
          </w:p>
        </w:tc>
      </w:tr>
      <w:tr w:rsidR="00DF0572" w:rsidRPr="00632D6A" w14:paraId="346E0EF3" w14:textId="77777777" w:rsidTr="00F75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FDD7F3"/>
          </w:tcPr>
          <w:p w14:paraId="5E813395" w14:textId="3CC37A4E" w:rsidR="00007471" w:rsidRPr="006C6CEA" w:rsidRDefault="00007471" w:rsidP="00007471">
            <w:pPr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6C6CEA">
              <w:rPr>
                <w:sz w:val="20"/>
                <w:szCs w:val="20"/>
              </w:rPr>
              <w:t>e.g.</w:t>
            </w:r>
            <w:proofErr w:type="gramEnd"/>
            <w:r w:rsidRPr="006C6CEA">
              <w:rPr>
                <w:sz w:val="20"/>
                <w:szCs w:val="20"/>
              </w:rPr>
              <w:t xml:space="preserve"> Natterjack and Blithering NHS </w:t>
            </w:r>
            <w:r w:rsidR="00DF0572">
              <w:rPr>
                <w:sz w:val="20"/>
                <w:szCs w:val="20"/>
              </w:rPr>
              <w:t xml:space="preserve">Foundation </w:t>
            </w:r>
            <w:r w:rsidRPr="006C6CEA">
              <w:rPr>
                <w:sz w:val="20"/>
                <w:szCs w:val="20"/>
              </w:rPr>
              <w:t xml:space="preserve">Trust, </w:t>
            </w:r>
            <w:r w:rsidR="00DF0572">
              <w:rPr>
                <w:sz w:val="20"/>
                <w:szCs w:val="20"/>
              </w:rPr>
              <w:t>Natterjack General Hospital</w:t>
            </w:r>
            <w:r w:rsidRPr="006C6CEA">
              <w:rPr>
                <w:sz w:val="20"/>
                <w:szCs w:val="20"/>
              </w:rPr>
              <w:t xml:space="preserve"> </w:t>
            </w:r>
          </w:p>
          <w:p w14:paraId="7A707F00" w14:textId="1DA4BCD6" w:rsidR="00007471" w:rsidRPr="00DF0572" w:rsidRDefault="00007471" w:rsidP="00007471">
            <w:pPr>
              <w:spacing w:after="160" w:line="259" w:lineRule="auto"/>
              <w:rPr>
                <w:sz w:val="16"/>
                <w:szCs w:val="16"/>
              </w:rPr>
            </w:pPr>
            <w:r w:rsidRPr="00DF0572">
              <w:rPr>
                <w:sz w:val="16"/>
                <w:szCs w:val="16"/>
              </w:rPr>
              <w:t>***EXAMPLE ONLY – PLEASE DELETE THIS ROW PRIOR TO SUBMISSION***</w:t>
            </w:r>
          </w:p>
        </w:tc>
        <w:tc>
          <w:tcPr>
            <w:tcW w:w="1251" w:type="dxa"/>
            <w:shd w:val="clear" w:color="auto" w:fill="FDD7F3"/>
          </w:tcPr>
          <w:p w14:paraId="53ED322F" w14:textId="77777777" w:rsidR="00007471" w:rsidRPr="006C6CEA" w:rsidRDefault="00007471" w:rsidP="000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CEA">
              <w:rPr>
                <w:sz w:val="20"/>
                <w:szCs w:val="20"/>
              </w:rPr>
              <w:t>55 miles</w:t>
            </w:r>
          </w:p>
          <w:p w14:paraId="4C7FE3AC" w14:textId="4DAB2A1D" w:rsidR="00007471" w:rsidRPr="006C6CEA" w:rsidRDefault="00007471" w:rsidP="000074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CEA">
              <w:rPr>
                <w:sz w:val="20"/>
                <w:szCs w:val="20"/>
              </w:rPr>
              <w:t>90 minutes</w:t>
            </w:r>
          </w:p>
        </w:tc>
        <w:tc>
          <w:tcPr>
            <w:tcW w:w="859" w:type="dxa"/>
            <w:shd w:val="clear" w:color="auto" w:fill="FDD7F3"/>
          </w:tcPr>
          <w:p w14:paraId="614E2A21" w14:textId="3A7B69BC" w:rsidR="00007471" w:rsidRPr="006C6CEA" w:rsidRDefault="00007471" w:rsidP="000074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CEA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shd w:val="clear" w:color="auto" w:fill="FDD7F3"/>
          </w:tcPr>
          <w:p w14:paraId="0EB31C5E" w14:textId="2B942AEA" w:rsidR="00007471" w:rsidRPr="006C6CEA" w:rsidRDefault="00007471" w:rsidP="000074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CEA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shd w:val="clear" w:color="auto" w:fill="FDD7F3"/>
          </w:tcPr>
          <w:p w14:paraId="0853F69A" w14:textId="6E3F0FC6" w:rsidR="00007471" w:rsidRPr="006C6CEA" w:rsidRDefault="00007471" w:rsidP="000074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CEA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shd w:val="clear" w:color="auto" w:fill="FDD7F3"/>
          </w:tcPr>
          <w:p w14:paraId="18282B1E" w14:textId="044D04B0" w:rsidR="00007471" w:rsidRPr="006C6CEA" w:rsidRDefault="00007471" w:rsidP="000074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CEA">
              <w:rPr>
                <w:sz w:val="20"/>
                <w:szCs w:val="20"/>
              </w:rPr>
              <w:t>n/a</w:t>
            </w:r>
          </w:p>
        </w:tc>
        <w:tc>
          <w:tcPr>
            <w:tcW w:w="779" w:type="dxa"/>
            <w:shd w:val="clear" w:color="auto" w:fill="FDD7F3"/>
          </w:tcPr>
          <w:p w14:paraId="580AE814" w14:textId="19B97AD4" w:rsidR="00007471" w:rsidRPr="006C6CEA" w:rsidRDefault="00007471" w:rsidP="000074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CEA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FDD7F3"/>
          </w:tcPr>
          <w:p w14:paraId="35761A5D" w14:textId="7BA9D4E7" w:rsidR="00007471" w:rsidRPr="006C6CEA" w:rsidRDefault="00007471" w:rsidP="000074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CEA">
              <w:rPr>
                <w:sz w:val="20"/>
                <w:szCs w:val="20"/>
              </w:rPr>
              <w:t>4</w:t>
            </w:r>
          </w:p>
        </w:tc>
        <w:tc>
          <w:tcPr>
            <w:tcW w:w="1333" w:type="dxa"/>
            <w:shd w:val="clear" w:color="auto" w:fill="FDD7F3"/>
          </w:tcPr>
          <w:p w14:paraId="7B693FE9" w14:textId="3D59A378" w:rsidR="00007471" w:rsidRPr="006C6CEA" w:rsidRDefault="00007471" w:rsidP="000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CEA">
              <w:rPr>
                <w:sz w:val="20"/>
                <w:szCs w:val="20"/>
              </w:rPr>
              <w:t>20 (two cohorts BSc (Hons) + 1 cohort MSc students)</w:t>
            </w:r>
          </w:p>
        </w:tc>
        <w:tc>
          <w:tcPr>
            <w:tcW w:w="1395" w:type="dxa"/>
            <w:shd w:val="clear" w:color="auto" w:fill="FDD7F3"/>
          </w:tcPr>
          <w:p w14:paraId="32E10EAF" w14:textId="77777777" w:rsidR="00007471" w:rsidRPr="006C6CEA" w:rsidRDefault="00007471" w:rsidP="000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CEA">
              <w:rPr>
                <w:sz w:val="20"/>
                <w:szCs w:val="20"/>
              </w:rPr>
              <w:t>2 trainee assistant practitioners</w:t>
            </w:r>
          </w:p>
          <w:p w14:paraId="7EFD0C1D" w14:textId="77777777" w:rsidR="00007471" w:rsidRPr="006C6CEA" w:rsidRDefault="00007471" w:rsidP="000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CEA">
              <w:rPr>
                <w:sz w:val="20"/>
                <w:szCs w:val="20"/>
              </w:rPr>
              <w:t>2 pre-registration apprentices</w:t>
            </w:r>
          </w:p>
          <w:p w14:paraId="0FC5C6E2" w14:textId="4CC6ABBF" w:rsidR="00007471" w:rsidRPr="006C6CEA" w:rsidRDefault="00007471" w:rsidP="000074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CEA">
              <w:rPr>
                <w:sz w:val="20"/>
                <w:szCs w:val="20"/>
              </w:rPr>
              <w:t>4 pre-</w:t>
            </w:r>
            <w:proofErr w:type="gramStart"/>
            <w:r w:rsidRPr="006C6CEA">
              <w:rPr>
                <w:sz w:val="20"/>
                <w:szCs w:val="20"/>
              </w:rPr>
              <w:t>registration</w:t>
            </w:r>
            <w:proofErr w:type="gramEnd"/>
            <w:r w:rsidRPr="006C6CEA">
              <w:rPr>
                <w:sz w:val="20"/>
                <w:szCs w:val="20"/>
              </w:rPr>
              <w:t xml:space="preserve"> from Newtown University</w:t>
            </w:r>
          </w:p>
        </w:tc>
        <w:tc>
          <w:tcPr>
            <w:tcW w:w="1195" w:type="dxa"/>
            <w:shd w:val="clear" w:color="auto" w:fill="FDD7F3"/>
          </w:tcPr>
          <w:p w14:paraId="7B46CF68" w14:textId="7CB797EC" w:rsidR="00007471" w:rsidRPr="006C6CEA" w:rsidRDefault="00007471" w:rsidP="00007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CEA">
              <w:rPr>
                <w:sz w:val="20"/>
                <w:szCs w:val="20"/>
              </w:rPr>
              <w:t>1.5 FTE</w:t>
            </w:r>
          </w:p>
        </w:tc>
        <w:tc>
          <w:tcPr>
            <w:tcW w:w="1493" w:type="dxa"/>
            <w:shd w:val="clear" w:color="auto" w:fill="FDD7F3"/>
          </w:tcPr>
          <w:p w14:paraId="316B7BAF" w14:textId="64AEAC33" w:rsidR="00007471" w:rsidRPr="006C6CEA" w:rsidRDefault="00162700" w:rsidP="000074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CEA">
              <w:rPr>
                <w:sz w:val="20"/>
                <w:szCs w:val="20"/>
              </w:rPr>
              <w:t>1.0 FTE</w:t>
            </w:r>
          </w:p>
        </w:tc>
        <w:tc>
          <w:tcPr>
            <w:tcW w:w="1355" w:type="dxa"/>
            <w:shd w:val="clear" w:color="auto" w:fill="FDD7F3"/>
          </w:tcPr>
          <w:p w14:paraId="0374A92B" w14:textId="2756BF13" w:rsidR="00007471" w:rsidRPr="006C6CEA" w:rsidRDefault="00007471" w:rsidP="000074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CEA">
              <w:rPr>
                <w:sz w:val="20"/>
                <w:szCs w:val="20"/>
              </w:rPr>
              <w:t>23</w:t>
            </w:r>
            <w:r w:rsidRPr="006C6CEA">
              <w:rPr>
                <w:sz w:val="20"/>
                <w:szCs w:val="20"/>
                <w:vertAlign w:val="superscript"/>
              </w:rPr>
              <w:t>rd</w:t>
            </w:r>
            <w:r w:rsidRPr="006C6CEA">
              <w:rPr>
                <w:sz w:val="20"/>
                <w:szCs w:val="20"/>
              </w:rPr>
              <w:t xml:space="preserve"> March 2017</w:t>
            </w:r>
          </w:p>
        </w:tc>
        <w:tc>
          <w:tcPr>
            <w:tcW w:w="1410" w:type="dxa"/>
            <w:shd w:val="clear" w:color="auto" w:fill="FDD7F3"/>
          </w:tcPr>
          <w:p w14:paraId="2D8A79C4" w14:textId="45ED08A1" w:rsidR="00007471" w:rsidRPr="006C6CEA" w:rsidRDefault="00007471" w:rsidP="000074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CEA">
              <w:rPr>
                <w:sz w:val="20"/>
                <w:szCs w:val="20"/>
              </w:rPr>
              <w:t xml:space="preserve">20 students max. </w:t>
            </w:r>
          </w:p>
        </w:tc>
      </w:tr>
      <w:tr w:rsidR="00E655B7" w:rsidRPr="00632D6A" w14:paraId="56DAC3C7" w14:textId="77777777" w:rsidTr="008A3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DE09218" w14:textId="77777777" w:rsidR="008A3033" w:rsidRDefault="008A3033" w:rsidP="008A3033">
            <w:pPr>
              <w:spacing w:after="160" w:line="259" w:lineRule="auto"/>
              <w:rPr>
                <w:b w:val="0"/>
                <w:bCs w:val="0"/>
              </w:rPr>
            </w:pPr>
            <w:r w:rsidRPr="00632D6A">
              <w:t xml:space="preserve"> </w:t>
            </w:r>
          </w:p>
          <w:p w14:paraId="6A2D1244" w14:textId="77777777" w:rsidR="00162700" w:rsidRDefault="00162700" w:rsidP="008A3033">
            <w:pPr>
              <w:spacing w:after="160" w:line="259" w:lineRule="auto"/>
              <w:rPr>
                <w:b w:val="0"/>
                <w:bCs w:val="0"/>
              </w:rPr>
            </w:pPr>
          </w:p>
          <w:p w14:paraId="256429E3" w14:textId="4093338A" w:rsidR="006C6CEA" w:rsidRPr="00632D6A" w:rsidRDefault="006C6CEA" w:rsidP="008A3033">
            <w:pPr>
              <w:spacing w:after="160" w:line="259" w:lineRule="auto"/>
            </w:pPr>
          </w:p>
        </w:tc>
        <w:tc>
          <w:tcPr>
            <w:tcW w:w="1251" w:type="dxa"/>
          </w:tcPr>
          <w:p w14:paraId="52F6F049" w14:textId="21BA5DD1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2D6A">
              <w:t xml:space="preserve"> </w:t>
            </w:r>
          </w:p>
        </w:tc>
        <w:tc>
          <w:tcPr>
            <w:tcW w:w="859" w:type="dxa"/>
          </w:tcPr>
          <w:p w14:paraId="666D06CB" w14:textId="3EB430A1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7FAA979F" w14:textId="631BDB2D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4E87B4F5" w14:textId="4099B0AE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47360122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7DD63EED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14:paraId="1F39188A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3" w:type="dxa"/>
          </w:tcPr>
          <w:p w14:paraId="6C6F2525" w14:textId="02F39F13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5" w:type="dxa"/>
          </w:tcPr>
          <w:p w14:paraId="7EF0F36D" w14:textId="572A4E1A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5" w:type="dxa"/>
          </w:tcPr>
          <w:p w14:paraId="36CD69E5" w14:textId="77777777" w:rsidR="008A3033" w:rsidRPr="00632D6A" w:rsidRDefault="008A3033" w:rsidP="008A3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3" w:type="dxa"/>
          </w:tcPr>
          <w:p w14:paraId="7CB78784" w14:textId="668FD439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5" w:type="dxa"/>
            <w:shd w:val="clear" w:color="auto" w:fill="F2F2F2" w:themeFill="background1" w:themeFillShade="F2"/>
          </w:tcPr>
          <w:p w14:paraId="27D6DAF3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shd w:val="clear" w:color="auto" w:fill="F2F2F2" w:themeFill="background1" w:themeFillShade="F2"/>
          </w:tcPr>
          <w:p w14:paraId="789A69D3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55B7" w:rsidRPr="00632D6A" w14:paraId="39FA87AC" w14:textId="77777777" w:rsidTr="008A3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65D700E" w14:textId="77777777" w:rsidR="008A3033" w:rsidRDefault="008A3033" w:rsidP="008A3033">
            <w:pPr>
              <w:spacing w:after="160" w:line="259" w:lineRule="auto"/>
              <w:rPr>
                <w:b w:val="0"/>
                <w:bCs w:val="0"/>
              </w:rPr>
            </w:pPr>
          </w:p>
          <w:p w14:paraId="3DBD67A4" w14:textId="77777777" w:rsidR="00162700" w:rsidRDefault="00162700" w:rsidP="008A3033">
            <w:pPr>
              <w:spacing w:after="160" w:line="259" w:lineRule="auto"/>
              <w:rPr>
                <w:b w:val="0"/>
                <w:bCs w:val="0"/>
              </w:rPr>
            </w:pPr>
          </w:p>
          <w:p w14:paraId="21959A83" w14:textId="19A0828F" w:rsidR="00162700" w:rsidRPr="00632D6A" w:rsidRDefault="00162700" w:rsidP="008A3033">
            <w:pPr>
              <w:spacing w:after="160" w:line="259" w:lineRule="auto"/>
            </w:pPr>
          </w:p>
        </w:tc>
        <w:tc>
          <w:tcPr>
            <w:tcW w:w="1251" w:type="dxa"/>
          </w:tcPr>
          <w:p w14:paraId="7C37AA74" w14:textId="42C0729B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7E931A87" w14:textId="31130C02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6C6D9DA8" w14:textId="6B797159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44463689" w14:textId="3958EBCC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54A6ED07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22DFF56B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14:paraId="04D6D57A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3" w:type="dxa"/>
          </w:tcPr>
          <w:p w14:paraId="40C8675C" w14:textId="450C4659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5" w:type="dxa"/>
          </w:tcPr>
          <w:p w14:paraId="63321D8B" w14:textId="4D5E87D3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5" w:type="dxa"/>
          </w:tcPr>
          <w:p w14:paraId="00B270D5" w14:textId="77777777" w:rsidR="008A3033" w:rsidRPr="00632D6A" w:rsidRDefault="008A3033" w:rsidP="008A3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3" w:type="dxa"/>
          </w:tcPr>
          <w:p w14:paraId="14A457A2" w14:textId="01645235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5" w:type="dxa"/>
            <w:shd w:val="clear" w:color="auto" w:fill="F2F2F2" w:themeFill="background1" w:themeFillShade="F2"/>
          </w:tcPr>
          <w:p w14:paraId="7FC2982C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shd w:val="clear" w:color="auto" w:fill="F2F2F2" w:themeFill="background1" w:themeFillShade="F2"/>
          </w:tcPr>
          <w:p w14:paraId="6754C445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55B7" w:rsidRPr="00632D6A" w14:paraId="6B2E4CDC" w14:textId="77777777" w:rsidTr="008A3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A293AA3" w14:textId="77777777" w:rsidR="008A3033" w:rsidRDefault="008A3033" w:rsidP="008A3033">
            <w:pPr>
              <w:spacing w:after="160" w:line="259" w:lineRule="auto"/>
              <w:rPr>
                <w:b w:val="0"/>
                <w:bCs w:val="0"/>
              </w:rPr>
            </w:pPr>
          </w:p>
          <w:p w14:paraId="4C3DEED5" w14:textId="77777777" w:rsidR="00162700" w:rsidRDefault="00162700" w:rsidP="008A3033">
            <w:pPr>
              <w:spacing w:after="160" w:line="259" w:lineRule="auto"/>
              <w:rPr>
                <w:b w:val="0"/>
                <w:bCs w:val="0"/>
              </w:rPr>
            </w:pPr>
          </w:p>
          <w:p w14:paraId="5B33ADF2" w14:textId="0ABB3DC9" w:rsidR="00162700" w:rsidRPr="00632D6A" w:rsidRDefault="00162700" w:rsidP="008A3033">
            <w:pPr>
              <w:spacing w:after="160" w:line="259" w:lineRule="auto"/>
            </w:pPr>
          </w:p>
        </w:tc>
        <w:tc>
          <w:tcPr>
            <w:tcW w:w="1251" w:type="dxa"/>
          </w:tcPr>
          <w:p w14:paraId="1C6FD238" w14:textId="7EAAFA2D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08E06352" w14:textId="22FC30DC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234F0460" w14:textId="42ED41A5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2967AA92" w14:textId="0573B4D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090778C3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7EB07C85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14:paraId="53A5F68C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3" w:type="dxa"/>
          </w:tcPr>
          <w:p w14:paraId="20F038FF" w14:textId="3CF6CC91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5" w:type="dxa"/>
          </w:tcPr>
          <w:p w14:paraId="3AC743D6" w14:textId="4E4AE2F4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5" w:type="dxa"/>
          </w:tcPr>
          <w:p w14:paraId="71E62D22" w14:textId="77777777" w:rsidR="008A3033" w:rsidRPr="00632D6A" w:rsidRDefault="008A3033" w:rsidP="008A3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3" w:type="dxa"/>
          </w:tcPr>
          <w:p w14:paraId="0982413C" w14:textId="589F49FC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5" w:type="dxa"/>
            <w:shd w:val="clear" w:color="auto" w:fill="F2F2F2" w:themeFill="background1" w:themeFillShade="F2"/>
          </w:tcPr>
          <w:p w14:paraId="650D6220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shd w:val="clear" w:color="auto" w:fill="F2F2F2" w:themeFill="background1" w:themeFillShade="F2"/>
          </w:tcPr>
          <w:p w14:paraId="4D7A62D4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55B7" w:rsidRPr="00632D6A" w14:paraId="4758BC2C" w14:textId="77777777" w:rsidTr="008A3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770DF11" w14:textId="77777777" w:rsidR="008A3033" w:rsidRDefault="008A3033" w:rsidP="008A3033">
            <w:pPr>
              <w:spacing w:after="160" w:line="259" w:lineRule="auto"/>
              <w:rPr>
                <w:b w:val="0"/>
                <w:bCs w:val="0"/>
              </w:rPr>
            </w:pPr>
          </w:p>
          <w:p w14:paraId="06508D06" w14:textId="77777777" w:rsidR="00162700" w:rsidRDefault="00162700" w:rsidP="008A3033">
            <w:pPr>
              <w:spacing w:after="160" w:line="259" w:lineRule="auto"/>
              <w:rPr>
                <w:b w:val="0"/>
                <w:bCs w:val="0"/>
              </w:rPr>
            </w:pPr>
          </w:p>
          <w:p w14:paraId="6A4778B3" w14:textId="502A6AD0" w:rsidR="00162700" w:rsidRPr="00632D6A" w:rsidRDefault="00162700" w:rsidP="008A3033">
            <w:pPr>
              <w:spacing w:after="160" w:line="259" w:lineRule="auto"/>
            </w:pPr>
          </w:p>
        </w:tc>
        <w:tc>
          <w:tcPr>
            <w:tcW w:w="1251" w:type="dxa"/>
          </w:tcPr>
          <w:p w14:paraId="1B9AF5E4" w14:textId="44764F7F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22D7DFE8" w14:textId="004C8949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4EB583F9" w14:textId="133B6F98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2494C63E" w14:textId="6A34C4ED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7A8609BE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0330BA55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14:paraId="7F690F8A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3" w:type="dxa"/>
          </w:tcPr>
          <w:p w14:paraId="7C8617F8" w14:textId="77240C3F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2D6A">
              <w:t xml:space="preserve"> </w:t>
            </w:r>
          </w:p>
        </w:tc>
        <w:tc>
          <w:tcPr>
            <w:tcW w:w="1395" w:type="dxa"/>
          </w:tcPr>
          <w:p w14:paraId="3F527928" w14:textId="04B6E2B6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5" w:type="dxa"/>
          </w:tcPr>
          <w:p w14:paraId="0ECCF6A2" w14:textId="77777777" w:rsidR="008A3033" w:rsidRPr="00632D6A" w:rsidRDefault="008A3033" w:rsidP="008A3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3" w:type="dxa"/>
          </w:tcPr>
          <w:p w14:paraId="59FEDB4E" w14:textId="265E681D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5" w:type="dxa"/>
            <w:shd w:val="clear" w:color="auto" w:fill="F2F2F2" w:themeFill="background1" w:themeFillShade="F2"/>
          </w:tcPr>
          <w:p w14:paraId="21302F22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shd w:val="clear" w:color="auto" w:fill="F2F2F2" w:themeFill="background1" w:themeFillShade="F2"/>
          </w:tcPr>
          <w:p w14:paraId="508CDF20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55B7" w:rsidRPr="00632D6A" w14:paraId="52768B89" w14:textId="77777777" w:rsidTr="008A3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74245690" w14:textId="77777777" w:rsidR="008A3033" w:rsidRDefault="008A3033" w:rsidP="008A3033">
            <w:pPr>
              <w:spacing w:after="160" w:line="259" w:lineRule="auto"/>
              <w:rPr>
                <w:b w:val="0"/>
                <w:bCs w:val="0"/>
              </w:rPr>
            </w:pPr>
          </w:p>
          <w:p w14:paraId="4768BB38" w14:textId="77777777" w:rsidR="006C6CEA" w:rsidRDefault="006C6CEA" w:rsidP="008A3033">
            <w:pPr>
              <w:spacing w:after="160" w:line="259" w:lineRule="auto"/>
              <w:rPr>
                <w:b w:val="0"/>
                <w:bCs w:val="0"/>
              </w:rPr>
            </w:pPr>
          </w:p>
          <w:p w14:paraId="3237ACE4" w14:textId="3119D763" w:rsidR="006C6CEA" w:rsidRPr="00632D6A" w:rsidRDefault="006C6CEA" w:rsidP="008A3033">
            <w:pPr>
              <w:spacing w:after="160" w:line="259" w:lineRule="auto"/>
            </w:pPr>
          </w:p>
        </w:tc>
        <w:tc>
          <w:tcPr>
            <w:tcW w:w="1251" w:type="dxa"/>
          </w:tcPr>
          <w:p w14:paraId="5000E340" w14:textId="388AEB6C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4D1AFAE5" w14:textId="7694764A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1F180B92" w14:textId="41DE5595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7880947C" w14:textId="19B308FA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77CD5EF1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1CC0342C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14:paraId="149E2FC3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3" w:type="dxa"/>
          </w:tcPr>
          <w:p w14:paraId="139B1306" w14:textId="34F5553E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5" w:type="dxa"/>
          </w:tcPr>
          <w:p w14:paraId="3F359616" w14:textId="497AC1AE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5" w:type="dxa"/>
          </w:tcPr>
          <w:p w14:paraId="6D7D53B7" w14:textId="77777777" w:rsidR="008A3033" w:rsidRPr="00632D6A" w:rsidRDefault="008A3033" w:rsidP="008A3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3" w:type="dxa"/>
          </w:tcPr>
          <w:p w14:paraId="05CB99B8" w14:textId="681E4D03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5" w:type="dxa"/>
            <w:shd w:val="clear" w:color="auto" w:fill="F2F2F2" w:themeFill="background1" w:themeFillShade="F2"/>
          </w:tcPr>
          <w:p w14:paraId="6ED4E582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shd w:val="clear" w:color="auto" w:fill="F2F2F2" w:themeFill="background1" w:themeFillShade="F2"/>
          </w:tcPr>
          <w:p w14:paraId="787598DF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55B7" w:rsidRPr="00632D6A" w14:paraId="14CD443E" w14:textId="77777777" w:rsidTr="008A3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gridSpan w:val="2"/>
          </w:tcPr>
          <w:p w14:paraId="28D3EF99" w14:textId="77777777" w:rsidR="008A3033" w:rsidRPr="00632D6A" w:rsidRDefault="008A3033" w:rsidP="008A3033">
            <w:pPr>
              <w:spacing w:after="160" w:line="259" w:lineRule="auto"/>
            </w:pPr>
            <w:r w:rsidRPr="00632D6A">
              <w:t>Total</w:t>
            </w:r>
          </w:p>
        </w:tc>
        <w:tc>
          <w:tcPr>
            <w:tcW w:w="859" w:type="dxa"/>
          </w:tcPr>
          <w:p w14:paraId="659B787A" w14:textId="7F7790D2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1869CD7E" w14:textId="5B677CA0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2DFD2734" w14:textId="218ACC0C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14:paraId="63D5B3DB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1861BAB8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dxa"/>
          </w:tcPr>
          <w:p w14:paraId="7844D65E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3" w:type="dxa"/>
          </w:tcPr>
          <w:p w14:paraId="03E0D6D4" w14:textId="77777777" w:rsidR="008A3033" w:rsidRPr="00632D6A" w:rsidRDefault="008A3033" w:rsidP="008A3033">
            <w:pPr>
              <w:spacing w:after="160"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5" w:type="dxa"/>
          </w:tcPr>
          <w:p w14:paraId="639E2E19" w14:textId="0852A416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5" w:type="dxa"/>
          </w:tcPr>
          <w:p w14:paraId="5EFF46C5" w14:textId="77777777" w:rsidR="008A3033" w:rsidRPr="00632D6A" w:rsidRDefault="008A3033" w:rsidP="008A3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3" w:type="dxa"/>
          </w:tcPr>
          <w:p w14:paraId="465B5FEE" w14:textId="656D94E4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5" w:type="dxa"/>
            <w:shd w:val="clear" w:color="auto" w:fill="F2F2F2" w:themeFill="background1" w:themeFillShade="F2"/>
          </w:tcPr>
          <w:p w14:paraId="3A7C080D" w14:textId="37F5D1CF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shd w:val="clear" w:color="auto" w:fill="F2F2F2" w:themeFill="background1" w:themeFillShade="F2"/>
          </w:tcPr>
          <w:p w14:paraId="434DA55A" w14:textId="77777777" w:rsidR="008A3033" w:rsidRPr="00632D6A" w:rsidRDefault="008A3033" w:rsidP="008A30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D6A48F5" w14:textId="77777777" w:rsidR="00632D6A" w:rsidRPr="00825EB6" w:rsidRDefault="00632D6A" w:rsidP="0090560D">
      <w:pPr>
        <w:pStyle w:val="EndnoteText"/>
        <w:rPr>
          <w:sz w:val="22"/>
          <w:szCs w:val="22"/>
        </w:rPr>
      </w:pPr>
      <w:r w:rsidRPr="00825EB6">
        <w:rPr>
          <w:rStyle w:val="EndnoteReference"/>
          <w:sz w:val="22"/>
          <w:szCs w:val="22"/>
        </w:rPr>
        <w:footnoteRef/>
      </w:r>
      <w:r w:rsidRPr="00825EB6">
        <w:rPr>
          <w:sz w:val="22"/>
          <w:szCs w:val="22"/>
        </w:rPr>
        <w:t xml:space="preserve"> Agreed by education provider and placement provider.  This is the maximum number of students, from this education provider, at any one time.</w:t>
      </w:r>
    </w:p>
    <w:p w14:paraId="217DCDFA" w14:textId="534E17F8" w:rsidR="00632D6A" w:rsidRPr="00825EB6" w:rsidRDefault="00632D6A" w:rsidP="0090560D">
      <w:pPr>
        <w:pStyle w:val="EndnoteText"/>
        <w:rPr>
          <w:sz w:val="22"/>
          <w:szCs w:val="22"/>
        </w:rPr>
      </w:pPr>
      <w:r w:rsidRPr="00825EB6">
        <w:rPr>
          <w:rStyle w:val="EndnoteReference"/>
          <w:sz w:val="22"/>
          <w:szCs w:val="22"/>
        </w:rPr>
        <w:t>2</w:t>
      </w:r>
      <w:r w:rsidRPr="00825EB6">
        <w:rPr>
          <w:sz w:val="22"/>
          <w:szCs w:val="22"/>
        </w:rPr>
        <w:t xml:space="preserve"> For example, trainee assistant practitioners, apprentices, other education providers’ students.  State the name of the other education provider where appropriate.</w:t>
      </w:r>
    </w:p>
    <w:p w14:paraId="7253A3BE" w14:textId="36E4183B" w:rsidR="00632D6A" w:rsidRPr="00825EB6" w:rsidRDefault="00632D6A" w:rsidP="0090560D">
      <w:pPr>
        <w:pStyle w:val="EndnoteText"/>
        <w:rPr>
          <w:sz w:val="22"/>
          <w:szCs w:val="22"/>
        </w:rPr>
      </w:pPr>
      <w:r w:rsidRPr="00825EB6">
        <w:rPr>
          <w:rStyle w:val="EndnoteReference"/>
          <w:sz w:val="22"/>
          <w:szCs w:val="22"/>
        </w:rPr>
        <w:t>3</w:t>
      </w:r>
      <w:r w:rsidRPr="00825EB6">
        <w:rPr>
          <w:sz w:val="22"/>
          <w:szCs w:val="22"/>
        </w:rPr>
        <w:t xml:space="preserve"> A practice educator is </w:t>
      </w:r>
      <w:r w:rsidR="00E00FDB" w:rsidRPr="00825EB6">
        <w:rPr>
          <w:i/>
          <w:sz w:val="22"/>
          <w:szCs w:val="22"/>
        </w:rPr>
        <w:t>not</w:t>
      </w:r>
      <w:r w:rsidR="00E00FDB" w:rsidRPr="00825EB6">
        <w:rPr>
          <w:sz w:val="22"/>
          <w:szCs w:val="22"/>
        </w:rPr>
        <w:t xml:space="preserve"> a link lecturer, </w:t>
      </w:r>
      <w:r w:rsidR="00825EB6" w:rsidRPr="00825EB6">
        <w:rPr>
          <w:sz w:val="22"/>
          <w:szCs w:val="22"/>
        </w:rPr>
        <w:t>supervisor,</w:t>
      </w:r>
      <w:r w:rsidR="00E00FDB" w:rsidRPr="00825EB6">
        <w:rPr>
          <w:sz w:val="22"/>
          <w:szCs w:val="22"/>
        </w:rPr>
        <w:t xml:space="preserve"> or mentor though some elements of the roles may overlap</w:t>
      </w:r>
      <w:r w:rsidR="008B1C94">
        <w:rPr>
          <w:sz w:val="22"/>
          <w:szCs w:val="22"/>
        </w:rPr>
        <w:t>. R</w:t>
      </w:r>
      <w:r w:rsidR="00E00FDB" w:rsidRPr="00825EB6">
        <w:rPr>
          <w:sz w:val="22"/>
          <w:szCs w:val="22"/>
        </w:rPr>
        <w:t>ather</w:t>
      </w:r>
      <w:r w:rsidR="00825EB6">
        <w:rPr>
          <w:sz w:val="22"/>
          <w:szCs w:val="22"/>
        </w:rPr>
        <w:t>,</w:t>
      </w:r>
      <w:r w:rsidR="00E00FDB" w:rsidRPr="00825EB6">
        <w:rPr>
          <w:sz w:val="22"/>
          <w:szCs w:val="22"/>
        </w:rPr>
        <w:t xml:space="preserve"> it is </w:t>
      </w:r>
      <w:r w:rsidR="00163438" w:rsidRPr="00825EB6">
        <w:rPr>
          <w:sz w:val="22"/>
          <w:szCs w:val="22"/>
        </w:rPr>
        <w:t xml:space="preserve">those </w:t>
      </w:r>
      <w:r w:rsidR="00E00FDB" w:rsidRPr="00825EB6">
        <w:rPr>
          <w:sz w:val="22"/>
          <w:szCs w:val="22"/>
        </w:rPr>
        <w:t>named individual</w:t>
      </w:r>
      <w:r w:rsidR="00163438" w:rsidRPr="00825EB6">
        <w:rPr>
          <w:sz w:val="22"/>
          <w:szCs w:val="22"/>
        </w:rPr>
        <w:t>s</w:t>
      </w:r>
      <w:r w:rsidR="0090560D" w:rsidRPr="00825EB6">
        <w:rPr>
          <w:sz w:val="22"/>
          <w:szCs w:val="22"/>
        </w:rPr>
        <w:t xml:space="preserve"> undertaking the </w:t>
      </w:r>
      <w:r w:rsidR="00163438" w:rsidRPr="00825EB6">
        <w:rPr>
          <w:sz w:val="22"/>
          <w:szCs w:val="22"/>
        </w:rPr>
        <w:t xml:space="preserve">lead </w:t>
      </w:r>
      <w:r w:rsidR="0090560D" w:rsidRPr="00825EB6">
        <w:rPr>
          <w:sz w:val="22"/>
          <w:szCs w:val="22"/>
        </w:rPr>
        <w:t xml:space="preserve">role </w:t>
      </w:r>
      <w:r w:rsidR="00163438" w:rsidRPr="00825EB6">
        <w:rPr>
          <w:sz w:val="22"/>
          <w:szCs w:val="22"/>
        </w:rPr>
        <w:t xml:space="preserve">in </w:t>
      </w:r>
      <w:r w:rsidRPr="00825EB6">
        <w:rPr>
          <w:sz w:val="22"/>
          <w:szCs w:val="22"/>
        </w:rPr>
        <w:t>facilitat</w:t>
      </w:r>
      <w:r w:rsidR="00163438" w:rsidRPr="00825EB6">
        <w:rPr>
          <w:sz w:val="22"/>
          <w:szCs w:val="22"/>
        </w:rPr>
        <w:t>ing</w:t>
      </w:r>
      <w:r w:rsidRPr="00825EB6">
        <w:rPr>
          <w:sz w:val="22"/>
          <w:szCs w:val="22"/>
        </w:rPr>
        <w:t xml:space="preserve"> practice education alongside clinical and academic colleagues.  </w:t>
      </w:r>
      <w:r w:rsidR="0090560D" w:rsidRPr="00825EB6">
        <w:rPr>
          <w:sz w:val="22"/>
          <w:szCs w:val="22"/>
        </w:rPr>
        <w:t>T</w:t>
      </w:r>
      <w:r w:rsidRPr="00825EB6">
        <w:rPr>
          <w:sz w:val="22"/>
          <w:szCs w:val="22"/>
        </w:rPr>
        <w:t>he practice educator is likely to hold</w:t>
      </w:r>
      <w:r w:rsidR="00163438" w:rsidRPr="00825EB6">
        <w:rPr>
          <w:sz w:val="22"/>
          <w:szCs w:val="22"/>
        </w:rPr>
        <w:t xml:space="preserve"> overall</w:t>
      </w:r>
      <w:r w:rsidRPr="00825EB6">
        <w:rPr>
          <w:sz w:val="22"/>
          <w:szCs w:val="22"/>
        </w:rPr>
        <w:t xml:space="preserve"> responsibility for signing off competency and assessment criteria, based upon the standards produced by the education provider and relevant professional body; although it is recognised that local models of delivery and assessment will apply.  Generally, it is the practice educator who holds </w:t>
      </w:r>
      <w:r w:rsidR="00163438" w:rsidRPr="00825EB6">
        <w:rPr>
          <w:sz w:val="22"/>
          <w:szCs w:val="22"/>
        </w:rPr>
        <w:t xml:space="preserve">overall </w:t>
      </w:r>
      <w:r w:rsidRPr="00825EB6">
        <w:rPr>
          <w:sz w:val="22"/>
          <w:szCs w:val="22"/>
        </w:rPr>
        <w:t xml:space="preserve">responsibility for ensuring that the contributing elements of a practice education placement cover all relevant learning outcomes (Health and Care Professions, 2016).    It is recommended that practice educators are </w:t>
      </w:r>
      <w:r w:rsidR="0090560D" w:rsidRPr="00825EB6">
        <w:rPr>
          <w:sz w:val="22"/>
          <w:szCs w:val="22"/>
        </w:rPr>
        <w:t>formally educat</w:t>
      </w:r>
      <w:r w:rsidR="00C1711D">
        <w:rPr>
          <w:sz w:val="22"/>
          <w:szCs w:val="22"/>
        </w:rPr>
        <w:t>ed</w:t>
      </w:r>
      <w:r w:rsidR="0090560D" w:rsidRPr="00825EB6">
        <w:rPr>
          <w:sz w:val="22"/>
          <w:szCs w:val="22"/>
        </w:rPr>
        <w:t xml:space="preserve"> and trained for their </w:t>
      </w:r>
      <w:proofErr w:type="gramStart"/>
      <w:r w:rsidR="0090560D" w:rsidRPr="00825EB6">
        <w:rPr>
          <w:sz w:val="22"/>
          <w:szCs w:val="22"/>
        </w:rPr>
        <w:t>role</w:t>
      </w:r>
      <w:r w:rsidR="00C1711D">
        <w:rPr>
          <w:sz w:val="22"/>
          <w:szCs w:val="22"/>
        </w:rPr>
        <w:t>,</w:t>
      </w:r>
      <w:r w:rsidR="0090560D" w:rsidRPr="00825EB6">
        <w:rPr>
          <w:sz w:val="22"/>
          <w:szCs w:val="22"/>
        </w:rPr>
        <w:t xml:space="preserve"> and</w:t>
      </w:r>
      <w:proofErr w:type="gramEnd"/>
      <w:r w:rsidR="0090560D" w:rsidRPr="00825EB6">
        <w:rPr>
          <w:sz w:val="22"/>
          <w:szCs w:val="22"/>
        </w:rPr>
        <w:t xml:space="preserve"> are </w:t>
      </w:r>
      <w:r w:rsidRPr="00825EB6">
        <w:rPr>
          <w:sz w:val="22"/>
          <w:szCs w:val="22"/>
        </w:rPr>
        <w:t>accredited by the College of Radiographers</w:t>
      </w:r>
      <w:r w:rsidR="0090560D" w:rsidRPr="00825EB6">
        <w:rPr>
          <w:sz w:val="22"/>
          <w:szCs w:val="22"/>
        </w:rPr>
        <w:t xml:space="preserve"> (SCoR 2022)</w:t>
      </w:r>
      <w:r w:rsidRPr="00825EB6">
        <w:rPr>
          <w:sz w:val="22"/>
          <w:szCs w:val="22"/>
        </w:rPr>
        <w:t>.</w:t>
      </w:r>
    </w:p>
    <w:p w14:paraId="6E07A4F2" w14:textId="590C0748" w:rsidR="0090560D" w:rsidRPr="00825EB6" w:rsidRDefault="0090560D" w:rsidP="0090560D">
      <w:pPr>
        <w:spacing w:after="0" w:line="240" w:lineRule="auto"/>
      </w:pPr>
      <w:r w:rsidRPr="00825EB6">
        <w:rPr>
          <w:vertAlign w:val="superscript"/>
        </w:rPr>
        <w:t xml:space="preserve">4 </w:t>
      </w:r>
      <w:r w:rsidRPr="00825EB6">
        <w:t xml:space="preserve">Number of CoR accredited practice educators at each given placement site- </w:t>
      </w:r>
      <w:proofErr w:type="gramStart"/>
      <w:r w:rsidRPr="00825EB6">
        <w:t>i.e.</w:t>
      </w:r>
      <w:proofErr w:type="gramEnd"/>
      <w:r w:rsidRPr="00825EB6">
        <w:t xml:space="preserve"> </w:t>
      </w:r>
      <w:r w:rsidRPr="00825EB6">
        <w:rPr>
          <w:b/>
          <w:bCs/>
        </w:rPr>
        <w:t>only those currently holding CoR PEAS accreditation</w:t>
      </w:r>
      <w:r w:rsidRPr="00825EB6">
        <w:t xml:space="preserve">. </w:t>
      </w:r>
    </w:p>
    <w:p w14:paraId="0DBDAB82" w14:textId="64B9B444" w:rsidR="00632D6A" w:rsidRPr="00825EB6" w:rsidRDefault="0090560D" w:rsidP="0090560D">
      <w:pPr>
        <w:spacing w:after="0" w:line="240" w:lineRule="auto"/>
      </w:pPr>
      <w:r w:rsidRPr="00825EB6">
        <w:rPr>
          <w:vertAlign w:val="superscript"/>
        </w:rPr>
        <w:t>5</w:t>
      </w:r>
      <w:r w:rsidR="00632D6A" w:rsidRPr="00825EB6">
        <w:t xml:space="preserve">Approved for this education institution, not for the placement in total.  Each education institution will have a </w:t>
      </w:r>
      <w:r w:rsidR="003446B3">
        <w:t>specific</w:t>
      </w:r>
      <w:r w:rsidR="00075E80">
        <w:t xml:space="preserve"> number of</w:t>
      </w:r>
      <w:r w:rsidR="003446B3">
        <w:t xml:space="preserve"> </w:t>
      </w:r>
      <w:r w:rsidR="00632D6A" w:rsidRPr="00825EB6">
        <w:t xml:space="preserve">CoR approved placements </w:t>
      </w:r>
      <w:r w:rsidR="0055780D">
        <w:t>per</w:t>
      </w:r>
      <w:r w:rsidR="00632D6A" w:rsidRPr="00825EB6">
        <w:t xml:space="preserve"> department</w:t>
      </w:r>
      <w:r w:rsidR="0055780D">
        <w:t>/</w:t>
      </w:r>
      <w:r w:rsidR="00C30E5C">
        <w:t>T</w:t>
      </w:r>
      <w:r w:rsidR="0055780D">
        <w:t>rust</w:t>
      </w:r>
      <w:r w:rsidR="00632D6A" w:rsidRPr="00825EB6">
        <w:t>.</w:t>
      </w:r>
    </w:p>
    <w:sectPr w:rsidR="00632D6A" w:rsidRPr="00825EB6" w:rsidSect="0077351C">
      <w:headerReference w:type="first" r:id="rId7"/>
      <w:endnotePr>
        <w:numFmt w:val="decimal"/>
      </w:endnotePr>
      <w:pgSz w:w="16838" w:h="11906" w:orient="landscape" w:code="9"/>
      <w:pgMar w:top="284" w:right="284" w:bottom="284" w:left="28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5D6B" w14:textId="77777777" w:rsidR="000B1583" w:rsidRDefault="000B1583" w:rsidP="00632D6A">
      <w:pPr>
        <w:spacing w:after="0" w:line="240" w:lineRule="auto"/>
      </w:pPr>
      <w:r>
        <w:separator/>
      </w:r>
    </w:p>
  </w:endnote>
  <w:endnote w:type="continuationSeparator" w:id="0">
    <w:p w14:paraId="1742D34D" w14:textId="77777777" w:rsidR="000B1583" w:rsidRDefault="000B1583" w:rsidP="0063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77E6" w14:textId="77777777" w:rsidR="000B1583" w:rsidRDefault="000B1583" w:rsidP="00632D6A">
      <w:pPr>
        <w:spacing w:after="0" w:line="240" w:lineRule="auto"/>
      </w:pPr>
      <w:r>
        <w:separator/>
      </w:r>
    </w:p>
  </w:footnote>
  <w:footnote w:type="continuationSeparator" w:id="0">
    <w:p w14:paraId="5DDB47C1" w14:textId="77777777" w:rsidR="000B1583" w:rsidRDefault="000B1583" w:rsidP="0063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2AB0" w14:textId="77777777" w:rsidR="0077351C" w:rsidRDefault="000B158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3A7A3AB" wp14:editId="413E96CF">
          <wp:simplePos x="0" y="0"/>
          <wp:positionH relativeFrom="margin">
            <wp:align>right</wp:align>
          </wp:positionH>
          <wp:positionV relativeFrom="page">
            <wp:posOffset>71755</wp:posOffset>
          </wp:positionV>
          <wp:extent cx="860400" cy="471600"/>
          <wp:effectExtent l="0" t="0" r="0" b="5080"/>
          <wp:wrapNone/>
          <wp:docPr id="2" name="Picture 2" descr="C:\Users\Louise\AppData\Local\Microsoft\Windows\INetCacheContent.Word\CoR logo high 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ouise\AppData\Local\Microsoft\Windows\INetCacheContent.Word\CoR logo high 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00" cy="4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C15C2"/>
    <w:multiLevelType w:val="hybridMultilevel"/>
    <w:tmpl w:val="B77E0928"/>
    <w:lvl w:ilvl="0" w:tplc="87BCD5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142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84A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0D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48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43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AB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23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48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33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6A"/>
    <w:rsid w:val="00007471"/>
    <w:rsid w:val="00075E80"/>
    <w:rsid w:val="00080EA2"/>
    <w:rsid w:val="000B1583"/>
    <w:rsid w:val="00162700"/>
    <w:rsid w:val="00163438"/>
    <w:rsid w:val="003446B3"/>
    <w:rsid w:val="0055780D"/>
    <w:rsid w:val="00632D6A"/>
    <w:rsid w:val="006C6CEA"/>
    <w:rsid w:val="00825EB6"/>
    <w:rsid w:val="008712CC"/>
    <w:rsid w:val="008A3033"/>
    <w:rsid w:val="008B1C94"/>
    <w:rsid w:val="0090560D"/>
    <w:rsid w:val="009412E0"/>
    <w:rsid w:val="009636C6"/>
    <w:rsid w:val="009B2D44"/>
    <w:rsid w:val="009E7D31"/>
    <w:rsid w:val="00A6483F"/>
    <w:rsid w:val="00A91A03"/>
    <w:rsid w:val="00AA7AA2"/>
    <w:rsid w:val="00AB201D"/>
    <w:rsid w:val="00AB73A2"/>
    <w:rsid w:val="00C1711D"/>
    <w:rsid w:val="00C30E5C"/>
    <w:rsid w:val="00CB7A74"/>
    <w:rsid w:val="00CC4F00"/>
    <w:rsid w:val="00DC22E3"/>
    <w:rsid w:val="00DF0572"/>
    <w:rsid w:val="00E00FDB"/>
    <w:rsid w:val="00E442C3"/>
    <w:rsid w:val="00E655B7"/>
    <w:rsid w:val="00F50281"/>
    <w:rsid w:val="00F752BD"/>
    <w:rsid w:val="00FD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400EB"/>
  <w15:chartTrackingRefBased/>
  <w15:docId w15:val="{3AE4531A-9611-4B1F-971D-90EDF543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632D6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632D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2D6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2D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2D6A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32D6A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Williamson</dc:creator>
  <cp:keywords/>
  <dc:description/>
  <cp:lastModifiedBy>Michele Landau</cp:lastModifiedBy>
  <cp:revision>2</cp:revision>
  <dcterms:created xsi:type="dcterms:W3CDTF">2022-05-24T12:27:00Z</dcterms:created>
  <dcterms:modified xsi:type="dcterms:W3CDTF">2022-05-24T12:27:00Z</dcterms:modified>
</cp:coreProperties>
</file>