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15BF" w14:textId="3F0E0BEE" w:rsidR="00202B54" w:rsidRDefault="00202B54" w:rsidP="00881726"/>
    <w:p w14:paraId="18EC78E3" w14:textId="42E6649F" w:rsidR="00881726" w:rsidRDefault="00881726" w:rsidP="00881726"/>
    <w:p w14:paraId="1BAEFE88" w14:textId="236767EC" w:rsidR="00881726" w:rsidRDefault="00881726" w:rsidP="00881726"/>
    <w:tbl>
      <w:tblPr>
        <w:tblStyle w:val="TableGrid"/>
        <w:tblW w:w="0" w:type="auto"/>
        <w:tblLayout w:type="fixed"/>
        <w:tblLook w:val="04A0" w:firstRow="1" w:lastRow="0" w:firstColumn="1" w:lastColumn="0" w:noHBand="0" w:noVBand="1"/>
      </w:tblPr>
      <w:tblGrid>
        <w:gridCol w:w="4815"/>
        <w:gridCol w:w="9214"/>
        <w:gridCol w:w="1275"/>
      </w:tblGrid>
      <w:tr w:rsidR="00881726" w14:paraId="67E689F3" w14:textId="77777777" w:rsidTr="00CF4CFB">
        <w:tc>
          <w:tcPr>
            <w:tcW w:w="4815" w:type="dxa"/>
          </w:tcPr>
          <w:p w14:paraId="1C8DBB4C" w14:textId="77777777" w:rsidR="00881726" w:rsidRDefault="00881726" w:rsidP="008B0969">
            <w:pPr>
              <w:rPr>
                <w:b/>
                <w:bCs/>
                <w:lang w:val="en-US"/>
              </w:rPr>
            </w:pPr>
            <w:r>
              <w:rPr>
                <w:b/>
                <w:bCs/>
                <w:lang w:val="en-US"/>
              </w:rPr>
              <w:t>Document</w:t>
            </w:r>
          </w:p>
        </w:tc>
        <w:tc>
          <w:tcPr>
            <w:tcW w:w="9214" w:type="dxa"/>
          </w:tcPr>
          <w:p w14:paraId="0457154D" w14:textId="77777777" w:rsidR="00881726" w:rsidRDefault="00881726" w:rsidP="008B0969">
            <w:pPr>
              <w:rPr>
                <w:b/>
                <w:bCs/>
                <w:lang w:val="en-US"/>
              </w:rPr>
            </w:pPr>
            <w:r>
              <w:rPr>
                <w:b/>
                <w:bCs/>
                <w:lang w:val="en-US"/>
              </w:rPr>
              <w:t>Explanation</w:t>
            </w:r>
          </w:p>
        </w:tc>
        <w:tc>
          <w:tcPr>
            <w:tcW w:w="1275" w:type="dxa"/>
          </w:tcPr>
          <w:p w14:paraId="1BD8D16A" w14:textId="77777777" w:rsidR="00881726" w:rsidRDefault="00881726" w:rsidP="008B0969">
            <w:pPr>
              <w:rPr>
                <w:b/>
                <w:bCs/>
                <w:lang w:val="en-US"/>
              </w:rPr>
            </w:pPr>
            <w:r>
              <w:rPr>
                <w:b/>
                <w:bCs/>
                <w:lang w:val="en-US"/>
              </w:rPr>
              <w:t>Tick when submitted</w:t>
            </w:r>
          </w:p>
        </w:tc>
      </w:tr>
      <w:tr w:rsidR="00881726" w14:paraId="1826DFC0" w14:textId="77777777" w:rsidTr="00CF4CFB">
        <w:trPr>
          <w:trHeight w:val="721"/>
        </w:trPr>
        <w:tc>
          <w:tcPr>
            <w:tcW w:w="15304" w:type="dxa"/>
            <w:gridSpan w:val="3"/>
            <w:shd w:val="clear" w:color="auto" w:fill="E7E6E6" w:themeFill="background2"/>
          </w:tcPr>
          <w:p w14:paraId="12472332" w14:textId="77777777" w:rsidR="00881726" w:rsidRPr="00202B54" w:rsidRDefault="00881726" w:rsidP="008B0969">
            <w:pPr>
              <w:rPr>
                <w:u w:val="single"/>
                <w:lang w:val="en-US"/>
              </w:rPr>
            </w:pPr>
          </w:p>
          <w:p w14:paraId="4E1DE890" w14:textId="77777777" w:rsidR="00881726" w:rsidRDefault="00881726" w:rsidP="008B0969">
            <w:pPr>
              <w:rPr>
                <w:b/>
                <w:bCs/>
                <w:u w:val="single"/>
                <w:lang w:val="en-US"/>
              </w:rPr>
            </w:pPr>
            <w:r>
              <w:rPr>
                <w:b/>
                <w:bCs/>
                <w:u w:val="single"/>
                <w:lang w:val="en-US"/>
              </w:rPr>
              <w:t xml:space="preserve">Part A: </w:t>
            </w:r>
            <w:r w:rsidRPr="00BF5D70">
              <w:rPr>
                <w:b/>
                <w:bCs/>
                <w:u w:val="single"/>
                <w:lang w:val="en-US"/>
              </w:rPr>
              <w:t>Programme Specification &amp; Mapping</w:t>
            </w:r>
          </w:p>
          <w:p w14:paraId="6C6FCD60" w14:textId="77777777" w:rsidR="00881726" w:rsidRPr="00BF5D70" w:rsidRDefault="00881726" w:rsidP="008B0969">
            <w:pPr>
              <w:rPr>
                <w:b/>
                <w:bCs/>
                <w:u w:val="single"/>
                <w:lang w:val="en-US"/>
              </w:rPr>
            </w:pPr>
          </w:p>
        </w:tc>
      </w:tr>
      <w:tr w:rsidR="00881726" w14:paraId="2BE3401C" w14:textId="77777777" w:rsidTr="00CF4CFB">
        <w:tc>
          <w:tcPr>
            <w:tcW w:w="4815" w:type="dxa"/>
          </w:tcPr>
          <w:p w14:paraId="2662969A" w14:textId="77777777" w:rsidR="00881726" w:rsidRPr="000A1005" w:rsidRDefault="00881726" w:rsidP="008B0969">
            <w:pPr>
              <w:rPr>
                <w:b/>
                <w:bCs/>
                <w:lang w:val="en-US"/>
              </w:rPr>
            </w:pPr>
            <w:r>
              <w:rPr>
                <w:b/>
                <w:bCs/>
                <w:lang w:val="en-US"/>
              </w:rPr>
              <w:t xml:space="preserve">A1. </w:t>
            </w:r>
            <w:r w:rsidRPr="000A1005">
              <w:rPr>
                <w:b/>
                <w:bCs/>
                <w:lang w:val="en-US"/>
              </w:rPr>
              <w:t>Programme Specification</w:t>
            </w:r>
          </w:p>
        </w:tc>
        <w:tc>
          <w:tcPr>
            <w:tcW w:w="9214" w:type="dxa"/>
          </w:tcPr>
          <w:p w14:paraId="2F386139" w14:textId="2089338F" w:rsidR="00881726" w:rsidRPr="00A71804" w:rsidRDefault="00881726" w:rsidP="008B0969">
            <w:pPr>
              <w:rPr>
                <w:lang w:val="en-US"/>
              </w:rPr>
            </w:pPr>
            <w:r w:rsidRPr="00A71804">
              <w:rPr>
                <w:lang w:val="en-US"/>
              </w:rPr>
              <w:t xml:space="preserve">Course programme Education Provider facing version. Document detailing course </w:t>
            </w:r>
            <w:r w:rsidRPr="00CF4CFB">
              <w:rPr>
                <w:lang w:val="en-US"/>
              </w:rPr>
              <w:t>rationale</w:t>
            </w:r>
            <w:r w:rsidRPr="005D5363">
              <w:rPr>
                <w:color w:val="FF0000"/>
                <w:lang w:val="en-US"/>
              </w:rPr>
              <w:t xml:space="preserve"> </w:t>
            </w:r>
            <w:r>
              <w:rPr>
                <w:lang w:val="en-US"/>
              </w:rPr>
              <w:t>including market analysis</w:t>
            </w:r>
            <w:r w:rsidRPr="00A71804">
              <w:rPr>
                <w:lang w:val="en-US"/>
              </w:rPr>
              <w:t xml:space="preserve">, aims, objectives, overview of programme, admissions </w:t>
            </w:r>
            <w:r w:rsidR="00C53E9F">
              <w:rPr>
                <w:lang w:val="en-US"/>
              </w:rPr>
              <w:t>criteria</w:t>
            </w:r>
            <w:r w:rsidRPr="00A71804">
              <w:rPr>
                <w:lang w:val="en-US"/>
              </w:rPr>
              <w:t>, delivery and assessment, staffing</w:t>
            </w:r>
            <w:r>
              <w:rPr>
                <w:lang w:val="en-US"/>
              </w:rPr>
              <w:t>. List is not exhaustive.</w:t>
            </w:r>
          </w:p>
        </w:tc>
        <w:tc>
          <w:tcPr>
            <w:tcW w:w="1275" w:type="dxa"/>
          </w:tcPr>
          <w:p w14:paraId="20F681EE" w14:textId="77777777" w:rsidR="00881726" w:rsidRDefault="00881726" w:rsidP="008B0969">
            <w:pPr>
              <w:rPr>
                <w:b/>
                <w:bCs/>
                <w:lang w:val="en-US"/>
              </w:rPr>
            </w:pPr>
          </w:p>
        </w:tc>
      </w:tr>
      <w:tr w:rsidR="00881726" w14:paraId="0E77DE1B" w14:textId="77777777" w:rsidTr="00CF4CFB">
        <w:tc>
          <w:tcPr>
            <w:tcW w:w="4815" w:type="dxa"/>
          </w:tcPr>
          <w:p w14:paraId="481F31F0" w14:textId="77777777" w:rsidR="00881726" w:rsidRDefault="00881726" w:rsidP="008B0969">
            <w:pPr>
              <w:rPr>
                <w:b/>
                <w:bCs/>
                <w:lang w:val="en-US"/>
              </w:rPr>
            </w:pPr>
            <w:r>
              <w:rPr>
                <w:b/>
                <w:bCs/>
                <w:lang w:val="en-US"/>
              </w:rPr>
              <w:t>A2. ECF (2022) Mapping Document</w:t>
            </w:r>
          </w:p>
          <w:p w14:paraId="6FCB8DC4" w14:textId="77777777" w:rsidR="00881726" w:rsidRDefault="00881726" w:rsidP="008B0969">
            <w:pPr>
              <w:rPr>
                <w:b/>
                <w:bCs/>
                <w:lang w:val="en-US"/>
              </w:rPr>
            </w:pPr>
          </w:p>
          <w:p w14:paraId="6F0A8047" w14:textId="77777777" w:rsidR="00881726" w:rsidRDefault="00881726" w:rsidP="008B0969">
            <w:pPr>
              <w:rPr>
                <w:b/>
                <w:bCs/>
                <w:lang w:val="en-US"/>
              </w:rPr>
            </w:pPr>
          </w:p>
        </w:tc>
        <w:tc>
          <w:tcPr>
            <w:tcW w:w="9214" w:type="dxa"/>
          </w:tcPr>
          <w:p w14:paraId="00E8092D" w14:textId="77777777" w:rsidR="00881726" w:rsidRPr="00A71804" w:rsidRDefault="00881726" w:rsidP="008B0969">
            <w:pPr>
              <w:rPr>
                <w:lang w:val="en-US"/>
              </w:rPr>
            </w:pPr>
            <w:r w:rsidRPr="00A71804">
              <w:rPr>
                <w:lang w:val="en-US"/>
              </w:rPr>
              <w:t>CoR ECF Mapping document demonstrating module alignment with CoR indicative pre-registration curriculum</w:t>
            </w:r>
            <w:r>
              <w:rPr>
                <w:lang w:val="en-US"/>
              </w:rPr>
              <w:t xml:space="preserve">. Can be found within ECF document available here on page 73: </w:t>
            </w:r>
            <w:hyperlink r:id="rId7" w:history="1">
              <w:r>
                <w:rPr>
                  <w:rStyle w:val="Hyperlink"/>
                </w:rPr>
                <w:t>12604-CoR-ECF-Interactive-v9a (sor.org)</w:t>
              </w:r>
            </w:hyperlink>
          </w:p>
        </w:tc>
        <w:tc>
          <w:tcPr>
            <w:tcW w:w="1275" w:type="dxa"/>
          </w:tcPr>
          <w:p w14:paraId="60B4ADAE" w14:textId="77777777" w:rsidR="00881726" w:rsidRDefault="00881726" w:rsidP="008B0969">
            <w:pPr>
              <w:rPr>
                <w:b/>
                <w:bCs/>
                <w:lang w:val="en-US"/>
              </w:rPr>
            </w:pPr>
          </w:p>
        </w:tc>
      </w:tr>
      <w:tr w:rsidR="00881726" w14:paraId="1DE0B191" w14:textId="77777777" w:rsidTr="00CF4CFB">
        <w:tc>
          <w:tcPr>
            <w:tcW w:w="4815" w:type="dxa"/>
          </w:tcPr>
          <w:p w14:paraId="27907459" w14:textId="77777777" w:rsidR="00881726" w:rsidRDefault="00881726" w:rsidP="008B0969">
            <w:pPr>
              <w:rPr>
                <w:b/>
                <w:bCs/>
                <w:lang w:val="en-US"/>
              </w:rPr>
            </w:pPr>
            <w:r>
              <w:rPr>
                <w:b/>
                <w:bCs/>
                <w:lang w:val="en-US"/>
              </w:rPr>
              <w:t xml:space="preserve">A3. HCPC SETS and SOPS </w:t>
            </w:r>
            <w:proofErr w:type="gramStart"/>
            <w:r>
              <w:rPr>
                <w:b/>
                <w:bCs/>
                <w:lang w:val="en-US"/>
              </w:rPr>
              <w:t>mapping</w:t>
            </w:r>
            <w:proofErr w:type="gramEnd"/>
          </w:p>
          <w:p w14:paraId="6BCC3932" w14:textId="77777777" w:rsidR="00881726" w:rsidRDefault="00881726" w:rsidP="008B0969">
            <w:pPr>
              <w:rPr>
                <w:b/>
                <w:bCs/>
                <w:lang w:val="en-US"/>
              </w:rPr>
            </w:pPr>
          </w:p>
          <w:p w14:paraId="14BB1C37" w14:textId="77777777" w:rsidR="00881726" w:rsidRDefault="00881726" w:rsidP="008B0969">
            <w:pPr>
              <w:rPr>
                <w:b/>
                <w:bCs/>
                <w:lang w:val="en-US"/>
              </w:rPr>
            </w:pPr>
          </w:p>
        </w:tc>
        <w:tc>
          <w:tcPr>
            <w:tcW w:w="9214" w:type="dxa"/>
          </w:tcPr>
          <w:p w14:paraId="693636EE" w14:textId="77777777" w:rsidR="00881726" w:rsidRPr="00A71804" w:rsidRDefault="00881726" w:rsidP="008B0969">
            <w:pPr>
              <w:rPr>
                <w:lang w:val="en-US"/>
              </w:rPr>
            </w:pPr>
            <w:r>
              <w:rPr>
                <w:lang w:val="en-US"/>
              </w:rPr>
              <w:t>Mapping sent to/or approved by the HCPC</w:t>
            </w:r>
          </w:p>
        </w:tc>
        <w:tc>
          <w:tcPr>
            <w:tcW w:w="1275" w:type="dxa"/>
          </w:tcPr>
          <w:p w14:paraId="5FE63734" w14:textId="77777777" w:rsidR="00881726" w:rsidRDefault="00881726" w:rsidP="008B0969">
            <w:pPr>
              <w:rPr>
                <w:b/>
                <w:bCs/>
                <w:lang w:val="en-US"/>
              </w:rPr>
            </w:pPr>
          </w:p>
        </w:tc>
      </w:tr>
      <w:tr w:rsidR="00881726" w14:paraId="56CF1C99" w14:textId="77777777" w:rsidTr="00CF4CFB">
        <w:tc>
          <w:tcPr>
            <w:tcW w:w="4815" w:type="dxa"/>
          </w:tcPr>
          <w:p w14:paraId="5008BBD3" w14:textId="77777777" w:rsidR="00881726" w:rsidRDefault="00881726" w:rsidP="008B0969">
            <w:pPr>
              <w:rPr>
                <w:b/>
                <w:bCs/>
                <w:lang w:val="en-US"/>
              </w:rPr>
            </w:pPr>
            <w:r>
              <w:rPr>
                <w:b/>
                <w:bCs/>
                <w:lang w:val="en-US"/>
              </w:rPr>
              <w:t>A4: Mapping to the CoR 2021-2026 Research Strategy</w:t>
            </w:r>
          </w:p>
          <w:p w14:paraId="7A1A77AC" w14:textId="77777777" w:rsidR="00881726" w:rsidRDefault="00881726" w:rsidP="008B0969">
            <w:pPr>
              <w:rPr>
                <w:b/>
                <w:bCs/>
                <w:lang w:val="en-US"/>
              </w:rPr>
            </w:pPr>
          </w:p>
        </w:tc>
        <w:tc>
          <w:tcPr>
            <w:tcW w:w="9214" w:type="dxa"/>
          </w:tcPr>
          <w:p w14:paraId="646E0282" w14:textId="77777777" w:rsidR="00881726" w:rsidRPr="00A71804" w:rsidRDefault="00881726" w:rsidP="008B0969">
            <w:pPr>
              <w:rPr>
                <w:lang w:val="en-US"/>
              </w:rPr>
            </w:pPr>
            <w:r>
              <w:rPr>
                <w:lang w:val="en-US"/>
              </w:rPr>
              <w:t>Included in CoR onboarding pack</w:t>
            </w:r>
          </w:p>
        </w:tc>
        <w:tc>
          <w:tcPr>
            <w:tcW w:w="1275" w:type="dxa"/>
          </w:tcPr>
          <w:p w14:paraId="6B632D56" w14:textId="77777777" w:rsidR="00881726" w:rsidRDefault="00881726" w:rsidP="008B0969">
            <w:pPr>
              <w:rPr>
                <w:b/>
                <w:bCs/>
                <w:lang w:val="en-US"/>
              </w:rPr>
            </w:pPr>
          </w:p>
        </w:tc>
      </w:tr>
      <w:tr w:rsidR="00881726" w14:paraId="4E933E0B" w14:textId="77777777" w:rsidTr="00CF4CFB">
        <w:tc>
          <w:tcPr>
            <w:tcW w:w="4815" w:type="dxa"/>
          </w:tcPr>
          <w:p w14:paraId="62890A33" w14:textId="77777777" w:rsidR="00881726" w:rsidRDefault="00881726" w:rsidP="008B0969">
            <w:pPr>
              <w:rPr>
                <w:b/>
                <w:bCs/>
                <w:lang w:val="en-US"/>
              </w:rPr>
            </w:pPr>
            <w:r>
              <w:rPr>
                <w:b/>
                <w:bCs/>
                <w:lang w:val="en-US"/>
              </w:rPr>
              <w:t xml:space="preserve">A5: Mapping/consideration of the 14 </w:t>
            </w:r>
            <w:proofErr w:type="spellStart"/>
            <w:r>
              <w:rPr>
                <w:b/>
                <w:bCs/>
                <w:lang w:val="en-US"/>
              </w:rPr>
              <w:t>RePAIR</w:t>
            </w:r>
            <w:proofErr w:type="spellEnd"/>
            <w:r>
              <w:rPr>
                <w:b/>
                <w:bCs/>
                <w:lang w:val="en-US"/>
              </w:rPr>
              <w:t xml:space="preserve"> recommendations</w:t>
            </w:r>
          </w:p>
          <w:p w14:paraId="3E592097" w14:textId="77777777" w:rsidR="00881726" w:rsidRDefault="00881726" w:rsidP="008B0969">
            <w:pPr>
              <w:rPr>
                <w:b/>
                <w:bCs/>
                <w:lang w:val="en-US"/>
              </w:rPr>
            </w:pPr>
          </w:p>
        </w:tc>
        <w:tc>
          <w:tcPr>
            <w:tcW w:w="9214" w:type="dxa"/>
          </w:tcPr>
          <w:p w14:paraId="7C44276E" w14:textId="77777777" w:rsidR="00881726" w:rsidRPr="00A71804" w:rsidRDefault="00881726" w:rsidP="008B0969">
            <w:pPr>
              <w:rPr>
                <w:lang w:val="en-US"/>
              </w:rPr>
            </w:pPr>
            <w:r>
              <w:rPr>
                <w:lang w:val="en-US"/>
              </w:rPr>
              <w:t xml:space="preserve">Access the report including recommendations here: </w:t>
            </w:r>
            <w:hyperlink r:id="rId8" w:history="1">
              <w:r>
                <w:rPr>
                  <w:rStyle w:val="Hyperlink"/>
                </w:rPr>
                <w:t xml:space="preserve">Digital Team - </w:t>
              </w:r>
              <w:proofErr w:type="spellStart"/>
              <w:r>
                <w:rPr>
                  <w:rStyle w:val="Hyperlink"/>
                </w:rPr>
                <w:t>RePAIR</w:t>
              </w:r>
              <w:proofErr w:type="spellEnd"/>
              <w:r>
                <w:rPr>
                  <w:rStyle w:val="Hyperlink"/>
                </w:rPr>
                <w:t xml:space="preserve"> Report 2018_FINAL.pdf - All Documents (sharepoint.com)</w:t>
              </w:r>
            </w:hyperlink>
          </w:p>
        </w:tc>
        <w:tc>
          <w:tcPr>
            <w:tcW w:w="1275" w:type="dxa"/>
          </w:tcPr>
          <w:p w14:paraId="5DA99A59" w14:textId="77777777" w:rsidR="00881726" w:rsidRDefault="00881726" w:rsidP="008B0969">
            <w:pPr>
              <w:rPr>
                <w:b/>
                <w:bCs/>
                <w:lang w:val="en-US"/>
              </w:rPr>
            </w:pPr>
          </w:p>
        </w:tc>
      </w:tr>
      <w:tr w:rsidR="00881726" w14:paraId="469E993B" w14:textId="77777777" w:rsidTr="00CF4CFB">
        <w:tc>
          <w:tcPr>
            <w:tcW w:w="4815" w:type="dxa"/>
          </w:tcPr>
          <w:p w14:paraId="01C0138D" w14:textId="77777777" w:rsidR="00881726" w:rsidRDefault="00881726" w:rsidP="008B0969">
            <w:pPr>
              <w:rPr>
                <w:b/>
                <w:bCs/>
                <w:lang w:val="en-US"/>
              </w:rPr>
            </w:pPr>
            <w:r>
              <w:rPr>
                <w:b/>
                <w:bCs/>
                <w:lang w:val="en-US"/>
              </w:rPr>
              <w:t xml:space="preserve">A6: Mapping to </w:t>
            </w:r>
            <w:proofErr w:type="spellStart"/>
            <w:r>
              <w:rPr>
                <w:b/>
                <w:bCs/>
                <w:lang w:val="en-US"/>
              </w:rPr>
              <w:t>SoR</w:t>
            </w:r>
            <w:proofErr w:type="spellEnd"/>
            <w:r>
              <w:rPr>
                <w:b/>
                <w:bCs/>
                <w:lang w:val="en-US"/>
              </w:rPr>
              <w:t xml:space="preserve"> Quality Standards for Practice Placements (2012)</w:t>
            </w:r>
          </w:p>
          <w:p w14:paraId="40BABCBF" w14:textId="77777777" w:rsidR="00881726" w:rsidRDefault="00881726" w:rsidP="008B0969">
            <w:pPr>
              <w:rPr>
                <w:b/>
                <w:bCs/>
                <w:lang w:val="en-US"/>
              </w:rPr>
            </w:pPr>
          </w:p>
        </w:tc>
        <w:tc>
          <w:tcPr>
            <w:tcW w:w="9214" w:type="dxa"/>
          </w:tcPr>
          <w:p w14:paraId="56E7D1E4" w14:textId="77777777" w:rsidR="00881726" w:rsidRPr="00A71804" w:rsidRDefault="00881726" w:rsidP="008B0969">
            <w:pPr>
              <w:rPr>
                <w:lang w:val="en-US"/>
              </w:rPr>
            </w:pPr>
            <w:r w:rsidRPr="00D738F8">
              <w:rPr>
                <w:lang w:val="en-US"/>
              </w:rPr>
              <w:t>Included in CoR onboarding pack</w:t>
            </w:r>
          </w:p>
        </w:tc>
        <w:tc>
          <w:tcPr>
            <w:tcW w:w="1275" w:type="dxa"/>
          </w:tcPr>
          <w:p w14:paraId="166BF4E4" w14:textId="77777777" w:rsidR="00881726" w:rsidRDefault="00881726" w:rsidP="008B0969">
            <w:pPr>
              <w:rPr>
                <w:b/>
                <w:bCs/>
                <w:lang w:val="en-US"/>
              </w:rPr>
            </w:pPr>
          </w:p>
        </w:tc>
      </w:tr>
      <w:tr w:rsidR="00881726" w14:paraId="5480D120" w14:textId="77777777" w:rsidTr="00CF4CFB">
        <w:tc>
          <w:tcPr>
            <w:tcW w:w="4815" w:type="dxa"/>
          </w:tcPr>
          <w:p w14:paraId="4D69546F" w14:textId="77777777" w:rsidR="00881726" w:rsidRDefault="00881726" w:rsidP="008B0969">
            <w:pPr>
              <w:rPr>
                <w:b/>
                <w:bCs/>
                <w:lang w:val="en-US"/>
              </w:rPr>
            </w:pPr>
            <w:r>
              <w:rPr>
                <w:b/>
                <w:bCs/>
              </w:rPr>
              <w:t>A</w:t>
            </w:r>
            <w:r>
              <w:rPr>
                <w:b/>
                <w:bCs/>
                <w:lang w:val="en-US"/>
              </w:rPr>
              <w:t>7. Staff Details and Expertise - CVs</w:t>
            </w:r>
          </w:p>
          <w:p w14:paraId="5CD904A8" w14:textId="77777777" w:rsidR="00881726" w:rsidRDefault="00881726" w:rsidP="008B0969">
            <w:pPr>
              <w:rPr>
                <w:b/>
                <w:bCs/>
                <w:lang w:val="en-US"/>
              </w:rPr>
            </w:pPr>
          </w:p>
          <w:p w14:paraId="0C94952C" w14:textId="77777777" w:rsidR="00881726" w:rsidRDefault="00881726" w:rsidP="008B0969">
            <w:pPr>
              <w:rPr>
                <w:b/>
                <w:bCs/>
                <w:lang w:val="en-US"/>
              </w:rPr>
            </w:pPr>
          </w:p>
        </w:tc>
        <w:tc>
          <w:tcPr>
            <w:tcW w:w="9214" w:type="dxa"/>
          </w:tcPr>
          <w:p w14:paraId="3B2B814A" w14:textId="77777777" w:rsidR="00881726" w:rsidRPr="00A71804" w:rsidRDefault="00881726" w:rsidP="008B0969">
            <w:pPr>
              <w:rPr>
                <w:lang w:val="en-US"/>
              </w:rPr>
            </w:pPr>
            <w:r>
              <w:rPr>
                <w:lang w:val="en-US"/>
              </w:rPr>
              <w:t xml:space="preserve">Name of programme leader, HCPC details and overview of expertise. </w:t>
            </w:r>
            <w:r w:rsidRPr="00A71804">
              <w:rPr>
                <w:lang w:val="en-US"/>
              </w:rPr>
              <w:t>Copies of all staff involved in programme delivery - academic and clinical components (FT/PT /</w:t>
            </w:r>
            <w:r>
              <w:rPr>
                <w:lang w:val="en-US"/>
              </w:rPr>
              <w:t>Associate</w:t>
            </w:r>
            <w:r w:rsidRPr="00A71804">
              <w:rPr>
                <w:lang w:val="en-US"/>
              </w:rPr>
              <w:t xml:space="preserve"> lecturers/ Practice Educators)</w:t>
            </w:r>
          </w:p>
        </w:tc>
        <w:tc>
          <w:tcPr>
            <w:tcW w:w="1275" w:type="dxa"/>
          </w:tcPr>
          <w:p w14:paraId="0F0BD897" w14:textId="77777777" w:rsidR="00881726" w:rsidRDefault="00881726" w:rsidP="008B0969">
            <w:pPr>
              <w:rPr>
                <w:b/>
                <w:bCs/>
                <w:lang w:val="en-US"/>
              </w:rPr>
            </w:pPr>
          </w:p>
        </w:tc>
      </w:tr>
    </w:tbl>
    <w:p w14:paraId="343D4C3D" w14:textId="77777777" w:rsidR="00881726" w:rsidRDefault="00881726">
      <w:r>
        <w:br w:type="page"/>
      </w:r>
    </w:p>
    <w:p w14:paraId="70ED9A5B" w14:textId="77777777" w:rsidR="00881726" w:rsidRPr="00202B54" w:rsidRDefault="00881726" w:rsidP="00881726">
      <w:pPr>
        <w:rPr>
          <w:lang w:val="en-US"/>
        </w:rPr>
      </w:pPr>
    </w:p>
    <w:p w14:paraId="510A8B45" w14:textId="3AE2B99D" w:rsidR="00881726" w:rsidRDefault="00881726" w:rsidP="00881726"/>
    <w:p w14:paraId="26F78637" w14:textId="00E4BF15" w:rsidR="00881726" w:rsidRDefault="00881726" w:rsidP="00881726"/>
    <w:tbl>
      <w:tblPr>
        <w:tblStyle w:val="TableGrid"/>
        <w:tblW w:w="0" w:type="auto"/>
        <w:tblLayout w:type="fixed"/>
        <w:tblLook w:val="04A0" w:firstRow="1" w:lastRow="0" w:firstColumn="1" w:lastColumn="0" w:noHBand="0" w:noVBand="1"/>
      </w:tblPr>
      <w:tblGrid>
        <w:gridCol w:w="4815"/>
        <w:gridCol w:w="7654"/>
        <w:gridCol w:w="1418"/>
      </w:tblGrid>
      <w:tr w:rsidR="00881726" w14:paraId="6D4B141C" w14:textId="77777777" w:rsidTr="008B0969">
        <w:tc>
          <w:tcPr>
            <w:tcW w:w="13887" w:type="dxa"/>
            <w:gridSpan w:val="3"/>
            <w:shd w:val="clear" w:color="auto" w:fill="E7E6E6" w:themeFill="background2"/>
          </w:tcPr>
          <w:p w14:paraId="5C6CAE99" w14:textId="77777777" w:rsidR="00881726" w:rsidRDefault="00881726" w:rsidP="008B0969">
            <w:pPr>
              <w:rPr>
                <w:b/>
                <w:bCs/>
                <w:u w:val="single"/>
                <w:vertAlign w:val="superscript"/>
                <w:lang w:val="en-US"/>
              </w:rPr>
            </w:pPr>
            <w:r w:rsidRPr="003556AA">
              <w:rPr>
                <w:b/>
                <w:bCs/>
                <w:u w:val="single"/>
                <w:lang w:val="en-US"/>
              </w:rPr>
              <w:t>Part B: Module Descriptors – please provide for all modules of the programme</w:t>
            </w:r>
            <w:r>
              <w:rPr>
                <w:b/>
                <w:bCs/>
                <w:u w:val="single"/>
                <w:lang w:val="en-US"/>
              </w:rPr>
              <w:t xml:space="preserve"> </w:t>
            </w:r>
            <w:r w:rsidRPr="00CF4CFB">
              <w:rPr>
                <w:b/>
                <w:bCs/>
                <w:u w:val="single"/>
                <w:lang w:val="en-US"/>
              </w:rPr>
              <w:t xml:space="preserve">*equivalent SCQF Levels (7-11) edit where </w:t>
            </w:r>
            <w:proofErr w:type="gramStart"/>
            <w:r w:rsidRPr="00CF4CFB">
              <w:rPr>
                <w:b/>
                <w:bCs/>
                <w:u w:val="single"/>
                <w:lang w:val="en-US"/>
              </w:rPr>
              <w:t>applicable</w:t>
            </w:r>
            <w:proofErr w:type="gramEnd"/>
          </w:p>
          <w:p w14:paraId="507301EB" w14:textId="77777777" w:rsidR="00881726" w:rsidRPr="003556AA" w:rsidRDefault="00881726" w:rsidP="008B0969">
            <w:pPr>
              <w:rPr>
                <w:b/>
                <w:bCs/>
                <w:u w:val="single"/>
                <w:lang w:val="en-US"/>
              </w:rPr>
            </w:pPr>
          </w:p>
          <w:p w14:paraId="671D6225" w14:textId="77777777" w:rsidR="00881726" w:rsidRDefault="00881726" w:rsidP="008B0969">
            <w:pPr>
              <w:rPr>
                <w:b/>
                <w:bCs/>
                <w:lang w:val="en-US"/>
              </w:rPr>
            </w:pPr>
          </w:p>
        </w:tc>
      </w:tr>
      <w:tr w:rsidR="00881726" w14:paraId="73D33128" w14:textId="77777777" w:rsidTr="008B0969">
        <w:tc>
          <w:tcPr>
            <w:tcW w:w="4815" w:type="dxa"/>
          </w:tcPr>
          <w:p w14:paraId="744F5ADF" w14:textId="77777777" w:rsidR="00881726" w:rsidRDefault="00881726" w:rsidP="008B0969">
            <w:pPr>
              <w:rPr>
                <w:b/>
                <w:bCs/>
                <w:lang w:val="en-US"/>
              </w:rPr>
            </w:pPr>
            <w:r>
              <w:rPr>
                <w:b/>
                <w:bCs/>
                <w:lang w:val="en-US"/>
              </w:rPr>
              <w:t xml:space="preserve">B1: Level 4 modules </w:t>
            </w:r>
          </w:p>
          <w:p w14:paraId="235E2203" w14:textId="77777777" w:rsidR="00881726" w:rsidRDefault="00881726" w:rsidP="008B0969">
            <w:pPr>
              <w:rPr>
                <w:b/>
                <w:bCs/>
                <w:lang w:val="en-US"/>
              </w:rPr>
            </w:pPr>
          </w:p>
          <w:p w14:paraId="6D4B9073" w14:textId="77777777" w:rsidR="00881726" w:rsidRDefault="00881726" w:rsidP="008B0969">
            <w:pPr>
              <w:rPr>
                <w:b/>
                <w:bCs/>
                <w:lang w:val="en-US"/>
              </w:rPr>
            </w:pPr>
          </w:p>
        </w:tc>
        <w:tc>
          <w:tcPr>
            <w:tcW w:w="7654" w:type="dxa"/>
          </w:tcPr>
          <w:p w14:paraId="06F170EF" w14:textId="77777777" w:rsidR="00881726" w:rsidRDefault="00881726" w:rsidP="008B0969">
            <w:pPr>
              <w:rPr>
                <w:b/>
                <w:bCs/>
                <w:lang w:val="en-US"/>
              </w:rPr>
            </w:pPr>
          </w:p>
        </w:tc>
        <w:tc>
          <w:tcPr>
            <w:tcW w:w="1418" w:type="dxa"/>
          </w:tcPr>
          <w:p w14:paraId="77863CB0" w14:textId="77777777" w:rsidR="00881726" w:rsidRDefault="00881726" w:rsidP="008B0969">
            <w:pPr>
              <w:rPr>
                <w:b/>
                <w:bCs/>
                <w:lang w:val="en-US"/>
              </w:rPr>
            </w:pPr>
          </w:p>
        </w:tc>
      </w:tr>
      <w:tr w:rsidR="00881726" w14:paraId="7BDF3F4A" w14:textId="77777777" w:rsidTr="008B0969">
        <w:tc>
          <w:tcPr>
            <w:tcW w:w="4815" w:type="dxa"/>
          </w:tcPr>
          <w:p w14:paraId="0811CA3D" w14:textId="77777777" w:rsidR="00881726" w:rsidRDefault="00881726" w:rsidP="008B0969">
            <w:pPr>
              <w:rPr>
                <w:b/>
                <w:bCs/>
                <w:lang w:val="en-US"/>
              </w:rPr>
            </w:pPr>
            <w:r>
              <w:rPr>
                <w:b/>
                <w:bCs/>
                <w:lang w:val="en-US"/>
              </w:rPr>
              <w:t>B2: Level 5 modules</w:t>
            </w:r>
          </w:p>
          <w:p w14:paraId="2D883FA2" w14:textId="77777777" w:rsidR="00881726" w:rsidRDefault="00881726" w:rsidP="008B0969">
            <w:pPr>
              <w:rPr>
                <w:b/>
                <w:bCs/>
                <w:lang w:val="en-US"/>
              </w:rPr>
            </w:pPr>
          </w:p>
          <w:p w14:paraId="5EFDE98A" w14:textId="77777777" w:rsidR="00881726" w:rsidRDefault="00881726" w:rsidP="008B0969">
            <w:pPr>
              <w:rPr>
                <w:b/>
                <w:bCs/>
                <w:lang w:val="en-US"/>
              </w:rPr>
            </w:pPr>
          </w:p>
        </w:tc>
        <w:tc>
          <w:tcPr>
            <w:tcW w:w="7654" w:type="dxa"/>
          </w:tcPr>
          <w:p w14:paraId="4DF53C1B" w14:textId="77777777" w:rsidR="00881726" w:rsidRDefault="00881726" w:rsidP="008B0969">
            <w:pPr>
              <w:rPr>
                <w:b/>
                <w:bCs/>
                <w:lang w:val="en-US"/>
              </w:rPr>
            </w:pPr>
          </w:p>
        </w:tc>
        <w:tc>
          <w:tcPr>
            <w:tcW w:w="1418" w:type="dxa"/>
          </w:tcPr>
          <w:p w14:paraId="540FC401" w14:textId="77777777" w:rsidR="00881726" w:rsidRDefault="00881726" w:rsidP="008B0969">
            <w:pPr>
              <w:rPr>
                <w:b/>
                <w:bCs/>
                <w:lang w:val="en-US"/>
              </w:rPr>
            </w:pPr>
          </w:p>
        </w:tc>
      </w:tr>
      <w:tr w:rsidR="00881726" w14:paraId="634E3262" w14:textId="77777777" w:rsidTr="008B0969">
        <w:tc>
          <w:tcPr>
            <w:tcW w:w="4815" w:type="dxa"/>
          </w:tcPr>
          <w:p w14:paraId="3E8BED6C" w14:textId="77777777" w:rsidR="00881726" w:rsidRDefault="00881726" w:rsidP="008B0969">
            <w:pPr>
              <w:rPr>
                <w:b/>
                <w:bCs/>
                <w:lang w:val="en-US"/>
              </w:rPr>
            </w:pPr>
            <w:r>
              <w:rPr>
                <w:b/>
                <w:bCs/>
                <w:lang w:val="en-US"/>
              </w:rPr>
              <w:t>B3: Level 6 modules</w:t>
            </w:r>
          </w:p>
          <w:p w14:paraId="192025AC" w14:textId="77777777" w:rsidR="00881726" w:rsidRDefault="00881726" w:rsidP="008B0969">
            <w:pPr>
              <w:rPr>
                <w:b/>
                <w:bCs/>
                <w:lang w:val="en-US"/>
              </w:rPr>
            </w:pPr>
          </w:p>
          <w:p w14:paraId="0151FE5F" w14:textId="77777777" w:rsidR="00881726" w:rsidRDefault="00881726" w:rsidP="008B0969">
            <w:pPr>
              <w:rPr>
                <w:b/>
                <w:bCs/>
                <w:lang w:val="en-US"/>
              </w:rPr>
            </w:pPr>
          </w:p>
        </w:tc>
        <w:tc>
          <w:tcPr>
            <w:tcW w:w="7654" w:type="dxa"/>
          </w:tcPr>
          <w:p w14:paraId="41982F8B" w14:textId="77777777" w:rsidR="00881726" w:rsidRDefault="00881726" w:rsidP="008B0969">
            <w:pPr>
              <w:rPr>
                <w:b/>
                <w:bCs/>
                <w:lang w:val="en-US"/>
              </w:rPr>
            </w:pPr>
          </w:p>
        </w:tc>
        <w:tc>
          <w:tcPr>
            <w:tcW w:w="1418" w:type="dxa"/>
          </w:tcPr>
          <w:p w14:paraId="0664C7B6" w14:textId="77777777" w:rsidR="00881726" w:rsidRDefault="00881726" w:rsidP="008B0969">
            <w:pPr>
              <w:rPr>
                <w:b/>
                <w:bCs/>
                <w:lang w:val="en-US"/>
              </w:rPr>
            </w:pPr>
          </w:p>
        </w:tc>
      </w:tr>
      <w:tr w:rsidR="00881726" w14:paraId="6478D58E" w14:textId="77777777" w:rsidTr="008B0969">
        <w:tc>
          <w:tcPr>
            <w:tcW w:w="4815" w:type="dxa"/>
          </w:tcPr>
          <w:p w14:paraId="49EFCC51" w14:textId="77777777" w:rsidR="00881726" w:rsidRDefault="00881726" w:rsidP="008B0969">
            <w:pPr>
              <w:rPr>
                <w:b/>
                <w:bCs/>
                <w:lang w:val="en-US"/>
              </w:rPr>
            </w:pPr>
            <w:r>
              <w:rPr>
                <w:b/>
                <w:bCs/>
                <w:lang w:val="en-US"/>
              </w:rPr>
              <w:t xml:space="preserve">B4: *insert Level 7 modules if </w:t>
            </w:r>
            <w:proofErr w:type="gramStart"/>
            <w:r>
              <w:rPr>
                <w:b/>
                <w:bCs/>
                <w:lang w:val="en-US"/>
              </w:rPr>
              <w:t>applicable</w:t>
            </w:r>
            <w:proofErr w:type="gramEnd"/>
          </w:p>
          <w:p w14:paraId="0F7E1CCA" w14:textId="77777777" w:rsidR="00881726" w:rsidRDefault="00881726" w:rsidP="008B0969">
            <w:pPr>
              <w:rPr>
                <w:b/>
                <w:bCs/>
                <w:lang w:val="en-US"/>
              </w:rPr>
            </w:pPr>
          </w:p>
          <w:p w14:paraId="7423314B" w14:textId="77777777" w:rsidR="00881726" w:rsidRDefault="00881726" w:rsidP="008B0969">
            <w:pPr>
              <w:rPr>
                <w:b/>
                <w:bCs/>
                <w:lang w:val="en-US"/>
              </w:rPr>
            </w:pPr>
          </w:p>
        </w:tc>
        <w:tc>
          <w:tcPr>
            <w:tcW w:w="7654" w:type="dxa"/>
          </w:tcPr>
          <w:p w14:paraId="05270821" w14:textId="77777777" w:rsidR="00881726" w:rsidRDefault="00881726" w:rsidP="008B0969">
            <w:pPr>
              <w:rPr>
                <w:b/>
                <w:bCs/>
                <w:lang w:val="en-US"/>
              </w:rPr>
            </w:pPr>
          </w:p>
        </w:tc>
        <w:tc>
          <w:tcPr>
            <w:tcW w:w="1418" w:type="dxa"/>
          </w:tcPr>
          <w:p w14:paraId="456F9375" w14:textId="77777777" w:rsidR="00881726" w:rsidRDefault="00881726" w:rsidP="008B0969">
            <w:pPr>
              <w:rPr>
                <w:b/>
                <w:bCs/>
                <w:lang w:val="en-US"/>
              </w:rPr>
            </w:pPr>
          </w:p>
        </w:tc>
      </w:tr>
      <w:tr w:rsidR="00881726" w14:paraId="0F5C38B1" w14:textId="77777777" w:rsidTr="008B0969">
        <w:tc>
          <w:tcPr>
            <w:tcW w:w="13887" w:type="dxa"/>
            <w:gridSpan w:val="3"/>
            <w:shd w:val="clear" w:color="auto" w:fill="E7E6E6" w:themeFill="background2"/>
          </w:tcPr>
          <w:p w14:paraId="0AA59190" w14:textId="77777777" w:rsidR="00881726" w:rsidRDefault="00881726" w:rsidP="008B0969">
            <w:pPr>
              <w:rPr>
                <w:b/>
                <w:bCs/>
                <w:u w:val="single"/>
                <w:lang w:val="en-US"/>
              </w:rPr>
            </w:pPr>
            <w:r w:rsidRPr="00423215">
              <w:rPr>
                <w:b/>
                <w:bCs/>
                <w:u w:val="single"/>
                <w:lang w:val="en-US"/>
              </w:rPr>
              <w:t xml:space="preserve">Part C: Assessment &amp; marking </w:t>
            </w:r>
          </w:p>
          <w:p w14:paraId="0CCE0726" w14:textId="77777777" w:rsidR="00881726" w:rsidRPr="00423215" w:rsidRDefault="00881726" w:rsidP="008B0969">
            <w:pPr>
              <w:rPr>
                <w:b/>
                <w:bCs/>
                <w:u w:val="single"/>
                <w:lang w:val="en-US"/>
              </w:rPr>
            </w:pPr>
          </w:p>
          <w:p w14:paraId="56F4FB5E" w14:textId="77777777" w:rsidR="00881726" w:rsidRDefault="00881726" w:rsidP="008B0969">
            <w:pPr>
              <w:rPr>
                <w:b/>
                <w:bCs/>
                <w:lang w:val="en-US"/>
              </w:rPr>
            </w:pPr>
          </w:p>
        </w:tc>
      </w:tr>
      <w:tr w:rsidR="00881726" w14:paraId="2343D3AD" w14:textId="77777777" w:rsidTr="008B0969">
        <w:tc>
          <w:tcPr>
            <w:tcW w:w="4815" w:type="dxa"/>
          </w:tcPr>
          <w:p w14:paraId="5FF79539" w14:textId="77777777" w:rsidR="00881726" w:rsidRDefault="00881726" w:rsidP="008B0969">
            <w:pPr>
              <w:rPr>
                <w:b/>
                <w:bCs/>
                <w:lang w:val="en-US"/>
              </w:rPr>
            </w:pPr>
            <w:r>
              <w:rPr>
                <w:b/>
                <w:bCs/>
                <w:lang w:val="en-US"/>
              </w:rPr>
              <w:t xml:space="preserve">C1: Assessment strategy and mapping document of assessment to include timing, </w:t>
            </w:r>
            <w:proofErr w:type="gramStart"/>
            <w:r>
              <w:rPr>
                <w:b/>
                <w:bCs/>
                <w:lang w:val="en-US"/>
              </w:rPr>
              <w:t>mode</w:t>
            </w:r>
            <w:proofErr w:type="gramEnd"/>
            <w:r>
              <w:rPr>
                <w:b/>
                <w:bCs/>
                <w:lang w:val="en-US"/>
              </w:rPr>
              <w:t xml:space="preserve"> and credit.</w:t>
            </w:r>
          </w:p>
          <w:p w14:paraId="6CF5F417" w14:textId="77777777" w:rsidR="00881726" w:rsidRDefault="00881726" w:rsidP="008B0969">
            <w:pPr>
              <w:rPr>
                <w:b/>
                <w:bCs/>
                <w:lang w:val="en-US"/>
              </w:rPr>
            </w:pPr>
          </w:p>
        </w:tc>
        <w:tc>
          <w:tcPr>
            <w:tcW w:w="7654" w:type="dxa"/>
          </w:tcPr>
          <w:p w14:paraId="32A1F5D1" w14:textId="77777777" w:rsidR="00881726" w:rsidRDefault="00881726" w:rsidP="008B0969">
            <w:pPr>
              <w:rPr>
                <w:b/>
                <w:bCs/>
                <w:lang w:val="en-US"/>
              </w:rPr>
            </w:pPr>
          </w:p>
        </w:tc>
        <w:tc>
          <w:tcPr>
            <w:tcW w:w="1418" w:type="dxa"/>
          </w:tcPr>
          <w:p w14:paraId="0A60164A" w14:textId="77777777" w:rsidR="00881726" w:rsidRDefault="00881726" w:rsidP="008B0969">
            <w:pPr>
              <w:rPr>
                <w:b/>
                <w:bCs/>
                <w:lang w:val="en-US"/>
              </w:rPr>
            </w:pPr>
          </w:p>
        </w:tc>
      </w:tr>
      <w:tr w:rsidR="00881726" w14:paraId="72A6EE86" w14:textId="77777777" w:rsidTr="008B0969">
        <w:tc>
          <w:tcPr>
            <w:tcW w:w="4815" w:type="dxa"/>
          </w:tcPr>
          <w:p w14:paraId="7C1C4F90" w14:textId="77777777" w:rsidR="00881726" w:rsidRDefault="00881726" w:rsidP="008B0969">
            <w:pPr>
              <w:rPr>
                <w:b/>
                <w:bCs/>
                <w:lang w:val="en-US"/>
              </w:rPr>
            </w:pPr>
            <w:r>
              <w:rPr>
                <w:b/>
                <w:bCs/>
              </w:rPr>
              <w:t xml:space="preserve">C2: </w:t>
            </w:r>
            <w:r>
              <w:rPr>
                <w:b/>
                <w:bCs/>
                <w:lang w:val="en-US"/>
              </w:rPr>
              <w:t>Student Handbooks: Normally includes Learner Programme Handbook and Individual Module Handbooks</w:t>
            </w:r>
          </w:p>
        </w:tc>
        <w:tc>
          <w:tcPr>
            <w:tcW w:w="7654" w:type="dxa"/>
          </w:tcPr>
          <w:p w14:paraId="65253E99" w14:textId="77777777" w:rsidR="00881726" w:rsidRDefault="00881726" w:rsidP="008B0969">
            <w:pPr>
              <w:rPr>
                <w:b/>
                <w:bCs/>
                <w:lang w:val="en-US"/>
              </w:rPr>
            </w:pPr>
          </w:p>
        </w:tc>
        <w:tc>
          <w:tcPr>
            <w:tcW w:w="1418" w:type="dxa"/>
          </w:tcPr>
          <w:p w14:paraId="60DF5403" w14:textId="77777777" w:rsidR="00881726" w:rsidRDefault="00881726" w:rsidP="008B0969">
            <w:pPr>
              <w:rPr>
                <w:b/>
                <w:bCs/>
                <w:lang w:val="en-US"/>
              </w:rPr>
            </w:pPr>
          </w:p>
        </w:tc>
      </w:tr>
      <w:tr w:rsidR="00881726" w14:paraId="65C75BA5" w14:textId="77777777" w:rsidTr="008B0969">
        <w:tc>
          <w:tcPr>
            <w:tcW w:w="4815" w:type="dxa"/>
          </w:tcPr>
          <w:p w14:paraId="0919790E" w14:textId="77777777" w:rsidR="00881726" w:rsidRDefault="00881726" w:rsidP="008B0969">
            <w:pPr>
              <w:rPr>
                <w:b/>
                <w:bCs/>
              </w:rPr>
            </w:pPr>
            <w:r>
              <w:rPr>
                <w:b/>
                <w:bCs/>
              </w:rPr>
              <w:t>C3: Relevant institutional assessment and marking policy including return of results, online submission &amp; feedback policy. May be cited in C1.</w:t>
            </w:r>
          </w:p>
        </w:tc>
        <w:tc>
          <w:tcPr>
            <w:tcW w:w="7654" w:type="dxa"/>
          </w:tcPr>
          <w:p w14:paraId="3145B0A1" w14:textId="77777777" w:rsidR="00881726" w:rsidRDefault="00881726" w:rsidP="008B0969">
            <w:pPr>
              <w:rPr>
                <w:b/>
                <w:bCs/>
                <w:lang w:val="en-US"/>
              </w:rPr>
            </w:pPr>
          </w:p>
        </w:tc>
        <w:tc>
          <w:tcPr>
            <w:tcW w:w="1418" w:type="dxa"/>
          </w:tcPr>
          <w:p w14:paraId="5995E036" w14:textId="77777777" w:rsidR="00881726" w:rsidRDefault="00881726" w:rsidP="008B0969">
            <w:pPr>
              <w:rPr>
                <w:b/>
                <w:bCs/>
                <w:lang w:val="en-US"/>
              </w:rPr>
            </w:pPr>
          </w:p>
        </w:tc>
      </w:tr>
    </w:tbl>
    <w:p w14:paraId="2328B859" w14:textId="77777777" w:rsidR="00881726" w:rsidRDefault="00881726">
      <w:r>
        <w:br w:type="page"/>
      </w:r>
    </w:p>
    <w:p w14:paraId="62832699" w14:textId="69236661" w:rsidR="00881726" w:rsidRDefault="00881726" w:rsidP="00881726"/>
    <w:p w14:paraId="0E1B89FD" w14:textId="518974F8" w:rsidR="00881726" w:rsidRDefault="00881726" w:rsidP="00881726"/>
    <w:p w14:paraId="21592191" w14:textId="7369787C" w:rsidR="00881726" w:rsidRDefault="00881726" w:rsidP="00881726"/>
    <w:tbl>
      <w:tblPr>
        <w:tblStyle w:val="TableGrid"/>
        <w:tblW w:w="0" w:type="auto"/>
        <w:tblLayout w:type="fixed"/>
        <w:tblLook w:val="04A0" w:firstRow="1" w:lastRow="0" w:firstColumn="1" w:lastColumn="0" w:noHBand="0" w:noVBand="1"/>
      </w:tblPr>
      <w:tblGrid>
        <w:gridCol w:w="4815"/>
        <w:gridCol w:w="7654"/>
        <w:gridCol w:w="1418"/>
      </w:tblGrid>
      <w:tr w:rsidR="00881726" w14:paraId="33415175" w14:textId="77777777" w:rsidTr="008B0969">
        <w:tc>
          <w:tcPr>
            <w:tcW w:w="13887" w:type="dxa"/>
            <w:gridSpan w:val="3"/>
            <w:shd w:val="clear" w:color="auto" w:fill="E7E6E6" w:themeFill="background2"/>
          </w:tcPr>
          <w:p w14:paraId="29C41A09" w14:textId="77777777" w:rsidR="00881726" w:rsidRDefault="00881726" w:rsidP="008B0969">
            <w:pPr>
              <w:rPr>
                <w:b/>
                <w:bCs/>
                <w:u w:val="single"/>
                <w:lang w:val="en-US"/>
              </w:rPr>
            </w:pPr>
            <w:r w:rsidRPr="00DA10B8">
              <w:rPr>
                <w:b/>
                <w:bCs/>
                <w:u w:val="single"/>
                <w:lang w:val="en-US"/>
              </w:rPr>
              <w:t>Part D: Practice Placement documentation</w:t>
            </w:r>
          </w:p>
          <w:p w14:paraId="63278F74" w14:textId="77777777" w:rsidR="00881726" w:rsidRPr="00DA10B8" w:rsidRDefault="00881726" w:rsidP="008B0969">
            <w:pPr>
              <w:rPr>
                <w:b/>
                <w:bCs/>
                <w:u w:val="single"/>
                <w:lang w:val="en-US"/>
              </w:rPr>
            </w:pPr>
          </w:p>
          <w:p w14:paraId="7FB73A37" w14:textId="77777777" w:rsidR="00881726" w:rsidRDefault="00881726" w:rsidP="008B0969">
            <w:pPr>
              <w:rPr>
                <w:b/>
                <w:bCs/>
                <w:lang w:val="en-US"/>
              </w:rPr>
            </w:pPr>
          </w:p>
        </w:tc>
      </w:tr>
      <w:tr w:rsidR="00881726" w14:paraId="0DBE6FDF" w14:textId="77777777" w:rsidTr="008B0969">
        <w:tc>
          <w:tcPr>
            <w:tcW w:w="4815" w:type="dxa"/>
          </w:tcPr>
          <w:p w14:paraId="6BDECA8C" w14:textId="77777777" w:rsidR="00881726" w:rsidRDefault="00881726" w:rsidP="008B0969">
            <w:pPr>
              <w:rPr>
                <w:b/>
                <w:bCs/>
                <w:lang w:val="en-US"/>
              </w:rPr>
            </w:pPr>
            <w:r>
              <w:rPr>
                <w:b/>
                <w:bCs/>
                <w:lang w:val="en-US"/>
              </w:rPr>
              <w:t>D1: Placement Handbook(s)</w:t>
            </w:r>
          </w:p>
          <w:p w14:paraId="5D0D3CEA" w14:textId="77777777" w:rsidR="00881726" w:rsidRDefault="00881726" w:rsidP="008B0969">
            <w:pPr>
              <w:rPr>
                <w:b/>
                <w:bCs/>
                <w:lang w:val="en-US"/>
              </w:rPr>
            </w:pPr>
          </w:p>
          <w:p w14:paraId="5FE6D81D" w14:textId="77777777" w:rsidR="00881726" w:rsidRDefault="00881726" w:rsidP="008B0969">
            <w:pPr>
              <w:rPr>
                <w:b/>
                <w:bCs/>
                <w:lang w:val="en-US"/>
              </w:rPr>
            </w:pPr>
          </w:p>
        </w:tc>
        <w:tc>
          <w:tcPr>
            <w:tcW w:w="7654" w:type="dxa"/>
          </w:tcPr>
          <w:p w14:paraId="35FDBB16" w14:textId="77777777" w:rsidR="00881726" w:rsidRDefault="00881726" w:rsidP="008B0969">
            <w:pPr>
              <w:rPr>
                <w:b/>
                <w:bCs/>
                <w:lang w:val="en-US"/>
              </w:rPr>
            </w:pPr>
          </w:p>
        </w:tc>
        <w:tc>
          <w:tcPr>
            <w:tcW w:w="1418" w:type="dxa"/>
          </w:tcPr>
          <w:p w14:paraId="61FEF9B5" w14:textId="77777777" w:rsidR="00881726" w:rsidRDefault="00881726" w:rsidP="008B0969">
            <w:pPr>
              <w:rPr>
                <w:b/>
                <w:bCs/>
                <w:lang w:val="en-US"/>
              </w:rPr>
            </w:pPr>
          </w:p>
        </w:tc>
      </w:tr>
      <w:tr w:rsidR="00881726" w14:paraId="46FA0E10" w14:textId="77777777" w:rsidTr="008B0969">
        <w:tc>
          <w:tcPr>
            <w:tcW w:w="4815" w:type="dxa"/>
          </w:tcPr>
          <w:p w14:paraId="5DD66CB1" w14:textId="77777777" w:rsidR="00881726" w:rsidRDefault="00881726" w:rsidP="008B0969">
            <w:pPr>
              <w:rPr>
                <w:b/>
                <w:bCs/>
                <w:lang w:val="en-US"/>
              </w:rPr>
            </w:pPr>
            <w:r>
              <w:rPr>
                <w:b/>
                <w:bCs/>
                <w:lang w:val="en-US"/>
              </w:rPr>
              <w:t>D2: CoR placement Proforma</w:t>
            </w:r>
          </w:p>
        </w:tc>
        <w:tc>
          <w:tcPr>
            <w:tcW w:w="7654" w:type="dxa"/>
          </w:tcPr>
          <w:p w14:paraId="0614A25D" w14:textId="77777777" w:rsidR="00881726" w:rsidRPr="0094550C" w:rsidRDefault="00881726" w:rsidP="008B0969">
            <w:pPr>
              <w:rPr>
                <w:lang w:val="en-US"/>
              </w:rPr>
            </w:pPr>
            <w:r w:rsidRPr="0094550C">
              <w:rPr>
                <w:lang w:val="en-US"/>
              </w:rPr>
              <w:t>Detail all Trusts and their Clinical sites used, include maximum number of learners, number of other learners sharing clinical site, practice educators at each site, CoR accredited Practice Educators (PEAS) at each site.</w:t>
            </w:r>
          </w:p>
        </w:tc>
        <w:tc>
          <w:tcPr>
            <w:tcW w:w="1418" w:type="dxa"/>
          </w:tcPr>
          <w:p w14:paraId="60A57804" w14:textId="77777777" w:rsidR="00881726" w:rsidRDefault="00881726" w:rsidP="008B0969">
            <w:pPr>
              <w:rPr>
                <w:b/>
                <w:bCs/>
                <w:lang w:val="en-US"/>
              </w:rPr>
            </w:pPr>
          </w:p>
        </w:tc>
      </w:tr>
      <w:tr w:rsidR="00881726" w14:paraId="6557A146" w14:textId="77777777" w:rsidTr="008B0969">
        <w:tc>
          <w:tcPr>
            <w:tcW w:w="4815" w:type="dxa"/>
          </w:tcPr>
          <w:p w14:paraId="01FA6923" w14:textId="77777777" w:rsidR="00881726" w:rsidRDefault="00881726" w:rsidP="008B0969">
            <w:pPr>
              <w:rPr>
                <w:b/>
                <w:bCs/>
                <w:lang w:val="en-US"/>
              </w:rPr>
            </w:pPr>
            <w:r>
              <w:rPr>
                <w:b/>
                <w:bCs/>
                <w:lang w:val="en-US"/>
              </w:rPr>
              <w:t xml:space="preserve">D3: </w:t>
            </w:r>
            <w:r w:rsidRPr="008E1653">
              <w:rPr>
                <w:b/>
                <w:bCs/>
                <w:lang w:val="en-US"/>
              </w:rPr>
              <w:t xml:space="preserve">List of Trusts and clinical sites covered by </w:t>
            </w:r>
            <w:proofErr w:type="gramStart"/>
            <w:r w:rsidRPr="008E1653">
              <w:rPr>
                <w:b/>
                <w:bCs/>
                <w:lang w:val="en-US"/>
              </w:rPr>
              <w:t>each</w:t>
            </w:r>
            <w:proofErr w:type="gramEnd"/>
          </w:p>
          <w:p w14:paraId="59D973E5" w14:textId="77777777" w:rsidR="00881726" w:rsidRDefault="00881726" w:rsidP="008B0969">
            <w:pPr>
              <w:rPr>
                <w:b/>
                <w:bCs/>
                <w:lang w:val="en-US"/>
              </w:rPr>
            </w:pPr>
          </w:p>
          <w:p w14:paraId="7EA017B6" w14:textId="77777777" w:rsidR="00CF4CFB" w:rsidRPr="008E1653" w:rsidRDefault="00CF4CFB" w:rsidP="008B0969">
            <w:pPr>
              <w:rPr>
                <w:b/>
                <w:bCs/>
                <w:lang w:val="en-US"/>
              </w:rPr>
            </w:pPr>
          </w:p>
        </w:tc>
        <w:tc>
          <w:tcPr>
            <w:tcW w:w="7654" w:type="dxa"/>
          </w:tcPr>
          <w:p w14:paraId="5EBAA391" w14:textId="19CE79A3" w:rsidR="00881726" w:rsidRPr="0094550C" w:rsidRDefault="00881726" w:rsidP="008B0969">
            <w:pPr>
              <w:rPr>
                <w:lang w:val="en-US"/>
              </w:rPr>
            </w:pPr>
            <w:r>
              <w:rPr>
                <w:lang w:val="en-US"/>
              </w:rPr>
              <w:t xml:space="preserve">List on </w:t>
            </w:r>
            <w:r w:rsidRPr="00CF4CFB">
              <w:rPr>
                <w:lang w:val="en-US"/>
              </w:rPr>
              <w:t xml:space="preserve">Word document or spreadsheet </w:t>
            </w:r>
            <w:r>
              <w:rPr>
                <w:lang w:val="en-US"/>
              </w:rPr>
              <w:t xml:space="preserve">as appropriate clearly detailing all the sites and overarching trust. Must include </w:t>
            </w:r>
            <w:proofErr w:type="gramStart"/>
            <w:r>
              <w:rPr>
                <w:lang w:val="en-US"/>
              </w:rPr>
              <w:t>Independent</w:t>
            </w:r>
            <w:proofErr w:type="gramEnd"/>
            <w:r>
              <w:rPr>
                <w:lang w:val="en-US"/>
              </w:rPr>
              <w:t xml:space="preserve"> providers.</w:t>
            </w:r>
          </w:p>
        </w:tc>
        <w:tc>
          <w:tcPr>
            <w:tcW w:w="1418" w:type="dxa"/>
          </w:tcPr>
          <w:p w14:paraId="3921EB96" w14:textId="77777777" w:rsidR="00881726" w:rsidRDefault="00881726" w:rsidP="008B0969">
            <w:pPr>
              <w:rPr>
                <w:b/>
                <w:bCs/>
                <w:lang w:val="en-US"/>
              </w:rPr>
            </w:pPr>
          </w:p>
        </w:tc>
      </w:tr>
      <w:tr w:rsidR="00881726" w14:paraId="67C06A3E" w14:textId="77777777" w:rsidTr="008B0969">
        <w:tc>
          <w:tcPr>
            <w:tcW w:w="4815" w:type="dxa"/>
          </w:tcPr>
          <w:p w14:paraId="6DD2D4B7" w14:textId="77777777" w:rsidR="00881726" w:rsidRDefault="00881726" w:rsidP="008B0969">
            <w:pPr>
              <w:rPr>
                <w:b/>
                <w:bCs/>
                <w:lang w:val="en-US"/>
              </w:rPr>
            </w:pPr>
            <w:r>
              <w:rPr>
                <w:b/>
                <w:bCs/>
                <w:lang w:val="en-US"/>
              </w:rPr>
              <w:t xml:space="preserve">D4: </w:t>
            </w:r>
            <w:r w:rsidRPr="008E1653">
              <w:rPr>
                <w:b/>
                <w:bCs/>
                <w:lang w:val="en-US"/>
              </w:rPr>
              <w:t>Placement agreements and tripartite (shared) agreements where applicable</w:t>
            </w:r>
          </w:p>
          <w:p w14:paraId="4C376BF6" w14:textId="77777777" w:rsidR="00881726" w:rsidRPr="008E1653" w:rsidRDefault="00881726" w:rsidP="008B0969">
            <w:pPr>
              <w:rPr>
                <w:b/>
                <w:bCs/>
                <w:lang w:val="en-US"/>
              </w:rPr>
            </w:pPr>
          </w:p>
        </w:tc>
        <w:tc>
          <w:tcPr>
            <w:tcW w:w="7654" w:type="dxa"/>
          </w:tcPr>
          <w:p w14:paraId="0535A366" w14:textId="77777777" w:rsidR="00881726" w:rsidRPr="0094550C" w:rsidRDefault="00881726" w:rsidP="008B0969">
            <w:pPr>
              <w:rPr>
                <w:lang w:val="en-US"/>
              </w:rPr>
            </w:pPr>
            <w:r>
              <w:rPr>
                <w:lang w:val="en-US"/>
              </w:rPr>
              <w:t xml:space="preserve">Template included in CoR Onboarding pack. This must be reviewed by your institutional legal team and may be altered as required. </w:t>
            </w:r>
          </w:p>
        </w:tc>
        <w:tc>
          <w:tcPr>
            <w:tcW w:w="1418" w:type="dxa"/>
          </w:tcPr>
          <w:p w14:paraId="75CA2A29" w14:textId="77777777" w:rsidR="00881726" w:rsidRDefault="00881726" w:rsidP="008B0969">
            <w:pPr>
              <w:rPr>
                <w:b/>
                <w:bCs/>
                <w:lang w:val="en-US"/>
              </w:rPr>
            </w:pPr>
          </w:p>
        </w:tc>
      </w:tr>
      <w:tr w:rsidR="00881726" w14:paraId="172C3315" w14:textId="77777777" w:rsidTr="008B0969">
        <w:tc>
          <w:tcPr>
            <w:tcW w:w="4815" w:type="dxa"/>
          </w:tcPr>
          <w:p w14:paraId="5BB8B665" w14:textId="77777777" w:rsidR="00881726" w:rsidRDefault="00881726" w:rsidP="008B0969">
            <w:pPr>
              <w:rPr>
                <w:b/>
                <w:bCs/>
                <w:lang w:val="en-US"/>
              </w:rPr>
            </w:pPr>
            <w:r>
              <w:rPr>
                <w:b/>
                <w:bCs/>
                <w:lang w:val="en-US"/>
              </w:rPr>
              <w:t xml:space="preserve">D5: </w:t>
            </w:r>
            <w:r w:rsidRPr="008E1653">
              <w:rPr>
                <w:b/>
                <w:bCs/>
                <w:lang w:val="en-US"/>
              </w:rPr>
              <w:t>Placement Audits</w:t>
            </w:r>
          </w:p>
          <w:p w14:paraId="583A33C8" w14:textId="77777777" w:rsidR="00881726" w:rsidRDefault="00881726" w:rsidP="008B0969">
            <w:pPr>
              <w:rPr>
                <w:b/>
                <w:bCs/>
                <w:lang w:val="en-US"/>
              </w:rPr>
            </w:pPr>
          </w:p>
          <w:p w14:paraId="4BE1597F" w14:textId="77777777" w:rsidR="00881726" w:rsidRPr="008E1653" w:rsidRDefault="00881726" w:rsidP="008B0969">
            <w:pPr>
              <w:rPr>
                <w:b/>
                <w:bCs/>
                <w:lang w:val="en-US"/>
              </w:rPr>
            </w:pPr>
          </w:p>
        </w:tc>
        <w:tc>
          <w:tcPr>
            <w:tcW w:w="7654" w:type="dxa"/>
          </w:tcPr>
          <w:p w14:paraId="1F332ED0" w14:textId="21B68883" w:rsidR="00881726" w:rsidRPr="0094550C" w:rsidRDefault="00C53E9F" w:rsidP="008B0969">
            <w:pPr>
              <w:rPr>
                <w:lang w:val="en-US"/>
              </w:rPr>
            </w:pPr>
            <w:r>
              <w:rPr>
                <w:lang w:val="en-US"/>
              </w:rPr>
              <w:t>For all clinical sites.</w:t>
            </w:r>
          </w:p>
        </w:tc>
        <w:tc>
          <w:tcPr>
            <w:tcW w:w="1418" w:type="dxa"/>
          </w:tcPr>
          <w:p w14:paraId="09979498" w14:textId="77777777" w:rsidR="00881726" w:rsidRDefault="00881726" w:rsidP="008B0969">
            <w:pPr>
              <w:rPr>
                <w:b/>
                <w:bCs/>
                <w:lang w:val="en-US"/>
              </w:rPr>
            </w:pPr>
          </w:p>
        </w:tc>
      </w:tr>
      <w:tr w:rsidR="00881726" w14:paraId="348AB5D3" w14:textId="77777777" w:rsidTr="008B0969">
        <w:tc>
          <w:tcPr>
            <w:tcW w:w="4815" w:type="dxa"/>
          </w:tcPr>
          <w:p w14:paraId="15B07862" w14:textId="77777777" w:rsidR="00881726" w:rsidRPr="008E1653" w:rsidRDefault="00881726" w:rsidP="008B0969">
            <w:pPr>
              <w:rPr>
                <w:b/>
                <w:bCs/>
                <w:lang w:val="en-US"/>
              </w:rPr>
            </w:pPr>
            <w:r>
              <w:rPr>
                <w:b/>
                <w:bCs/>
                <w:lang w:val="en-US"/>
              </w:rPr>
              <w:t xml:space="preserve">D6: </w:t>
            </w:r>
            <w:r w:rsidRPr="008E1653">
              <w:rPr>
                <w:b/>
                <w:bCs/>
                <w:lang w:val="en-US"/>
              </w:rPr>
              <w:t>Practice education policy and guidance to include:</w:t>
            </w:r>
          </w:p>
        </w:tc>
        <w:tc>
          <w:tcPr>
            <w:tcW w:w="7654" w:type="dxa"/>
          </w:tcPr>
          <w:p w14:paraId="2E071395" w14:textId="77777777" w:rsidR="00881726" w:rsidRPr="0094550C" w:rsidRDefault="00881726" w:rsidP="008B0969">
            <w:pPr>
              <w:rPr>
                <w:lang w:val="en-US"/>
              </w:rPr>
            </w:pPr>
            <w:r w:rsidRPr="0094550C">
              <w:rPr>
                <w:lang w:val="en-US"/>
              </w:rPr>
              <w:t>These may be included for reference but must but cited within the Practice placement document D1 or C2 where most relevant. i.e. they must be in the learner facing documentation.</w:t>
            </w:r>
          </w:p>
        </w:tc>
        <w:tc>
          <w:tcPr>
            <w:tcW w:w="1418" w:type="dxa"/>
          </w:tcPr>
          <w:p w14:paraId="6086F5A5" w14:textId="77777777" w:rsidR="00881726" w:rsidRDefault="00881726" w:rsidP="008B0969">
            <w:pPr>
              <w:rPr>
                <w:b/>
                <w:bCs/>
                <w:lang w:val="en-US"/>
              </w:rPr>
            </w:pPr>
          </w:p>
        </w:tc>
      </w:tr>
      <w:tr w:rsidR="00881726" w14:paraId="6703D3E6" w14:textId="77777777" w:rsidTr="008B0969">
        <w:tc>
          <w:tcPr>
            <w:tcW w:w="4815" w:type="dxa"/>
          </w:tcPr>
          <w:p w14:paraId="486E354C" w14:textId="77777777" w:rsidR="00881726" w:rsidRDefault="00881726" w:rsidP="008B0969">
            <w:pPr>
              <w:rPr>
                <w:b/>
                <w:bCs/>
                <w:lang w:val="en-US"/>
              </w:rPr>
            </w:pPr>
            <w:r>
              <w:rPr>
                <w:b/>
                <w:bCs/>
                <w:lang w:val="en-US"/>
              </w:rPr>
              <w:t xml:space="preserve">6a: </w:t>
            </w:r>
            <w:r w:rsidRPr="008E1653">
              <w:rPr>
                <w:b/>
                <w:bCs/>
                <w:lang w:val="en-US"/>
              </w:rPr>
              <w:t xml:space="preserve">Whistle blowing policy/Raising concerns policy when on </w:t>
            </w:r>
            <w:proofErr w:type="gramStart"/>
            <w:r w:rsidRPr="008E1653">
              <w:rPr>
                <w:b/>
                <w:bCs/>
                <w:lang w:val="en-US"/>
              </w:rPr>
              <w:t>placement</w:t>
            </w:r>
            <w:proofErr w:type="gramEnd"/>
          </w:p>
          <w:p w14:paraId="46FF6FB0" w14:textId="77777777" w:rsidR="00881726" w:rsidRPr="008E1653" w:rsidRDefault="00881726" w:rsidP="008B0969">
            <w:pPr>
              <w:rPr>
                <w:b/>
                <w:bCs/>
                <w:lang w:val="en-US"/>
              </w:rPr>
            </w:pPr>
          </w:p>
        </w:tc>
        <w:tc>
          <w:tcPr>
            <w:tcW w:w="7654" w:type="dxa"/>
          </w:tcPr>
          <w:p w14:paraId="506C8CED" w14:textId="77777777" w:rsidR="00881726" w:rsidRPr="0094550C" w:rsidRDefault="00881726" w:rsidP="008B0969">
            <w:pPr>
              <w:rPr>
                <w:lang w:val="en-US"/>
              </w:rPr>
            </w:pPr>
          </w:p>
        </w:tc>
        <w:tc>
          <w:tcPr>
            <w:tcW w:w="1418" w:type="dxa"/>
          </w:tcPr>
          <w:p w14:paraId="6F673FB4" w14:textId="77777777" w:rsidR="00881726" w:rsidRDefault="00881726" w:rsidP="008B0969">
            <w:pPr>
              <w:rPr>
                <w:b/>
                <w:bCs/>
                <w:lang w:val="en-US"/>
              </w:rPr>
            </w:pPr>
          </w:p>
        </w:tc>
      </w:tr>
      <w:tr w:rsidR="00881726" w14:paraId="69A74830" w14:textId="77777777" w:rsidTr="008B0969">
        <w:tc>
          <w:tcPr>
            <w:tcW w:w="4815" w:type="dxa"/>
          </w:tcPr>
          <w:p w14:paraId="18E513F8" w14:textId="77777777" w:rsidR="00881726" w:rsidRPr="008E1653" w:rsidRDefault="00881726" w:rsidP="008B0969">
            <w:pPr>
              <w:rPr>
                <w:b/>
                <w:bCs/>
                <w:lang w:val="en-US"/>
              </w:rPr>
            </w:pPr>
            <w:r>
              <w:rPr>
                <w:b/>
                <w:bCs/>
                <w:lang w:val="en-US"/>
              </w:rPr>
              <w:t xml:space="preserve">6b: </w:t>
            </w:r>
            <w:r w:rsidRPr="008E1653">
              <w:rPr>
                <w:b/>
                <w:bCs/>
                <w:lang w:val="en-US"/>
              </w:rPr>
              <w:t>Quality monitoring of placement</w:t>
            </w:r>
            <w:r>
              <w:rPr>
                <w:b/>
                <w:bCs/>
                <w:lang w:val="en-US"/>
              </w:rPr>
              <w:t xml:space="preserve"> (including training of those supporting the programme in practice placement)</w:t>
            </w:r>
          </w:p>
        </w:tc>
        <w:tc>
          <w:tcPr>
            <w:tcW w:w="7654" w:type="dxa"/>
          </w:tcPr>
          <w:p w14:paraId="273BDCC6" w14:textId="77777777" w:rsidR="00881726" w:rsidRPr="0094550C" w:rsidRDefault="00881726" w:rsidP="008B0969">
            <w:pPr>
              <w:rPr>
                <w:lang w:val="en-US"/>
              </w:rPr>
            </w:pPr>
          </w:p>
        </w:tc>
        <w:tc>
          <w:tcPr>
            <w:tcW w:w="1418" w:type="dxa"/>
          </w:tcPr>
          <w:p w14:paraId="3E915CF0" w14:textId="77777777" w:rsidR="00881726" w:rsidRDefault="00881726" w:rsidP="008B0969">
            <w:pPr>
              <w:rPr>
                <w:b/>
                <w:bCs/>
                <w:lang w:val="en-US"/>
              </w:rPr>
            </w:pPr>
          </w:p>
        </w:tc>
      </w:tr>
      <w:tr w:rsidR="00881726" w14:paraId="4A7484F1" w14:textId="77777777" w:rsidTr="008B0969">
        <w:tc>
          <w:tcPr>
            <w:tcW w:w="4815" w:type="dxa"/>
          </w:tcPr>
          <w:p w14:paraId="518953F2" w14:textId="77777777" w:rsidR="00881726" w:rsidRDefault="00881726" w:rsidP="008B0969">
            <w:pPr>
              <w:rPr>
                <w:b/>
                <w:bCs/>
                <w:lang w:val="en-US"/>
              </w:rPr>
            </w:pPr>
            <w:r>
              <w:rPr>
                <w:b/>
                <w:bCs/>
                <w:lang w:val="en-US"/>
              </w:rPr>
              <w:t xml:space="preserve">6c: </w:t>
            </w:r>
            <w:r w:rsidRPr="008E1653">
              <w:rPr>
                <w:b/>
                <w:bCs/>
                <w:lang w:val="en-US"/>
              </w:rPr>
              <w:t>New placement development process</w:t>
            </w:r>
          </w:p>
          <w:p w14:paraId="1C664415" w14:textId="77777777" w:rsidR="00881726" w:rsidRDefault="00881726" w:rsidP="008B0969">
            <w:pPr>
              <w:rPr>
                <w:b/>
                <w:bCs/>
                <w:lang w:val="en-US"/>
              </w:rPr>
            </w:pPr>
          </w:p>
          <w:p w14:paraId="1A4E92F4" w14:textId="77777777" w:rsidR="00881726" w:rsidRPr="008E1653" w:rsidRDefault="00881726" w:rsidP="008B0969">
            <w:pPr>
              <w:rPr>
                <w:b/>
                <w:bCs/>
                <w:lang w:val="en-US"/>
              </w:rPr>
            </w:pPr>
          </w:p>
        </w:tc>
        <w:tc>
          <w:tcPr>
            <w:tcW w:w="7654" w:type="dxa"/>
          </w:tcPr>
          <w:p w14:paraId="53684C64" w14:textId="77777777" w:rsidR="00881726" w:rsidRPr="0094550C" w:rsidRDefault="00881726" w:rsidP="008B0969">
            <w:pPr>
              <w:rPr>
                <w:lang w:val="en-US"/>
              </w:rPr>
            </w:pPr>
          </w:p>
        </w:tc>
        <w:tc>
          <w:tcPr>
            <w:tcW w:w="1418" w:type="dxa"/>
          </w:tcPr>
          <w:p w14:paraId="6347898B" w14:textId="77777777" w:rsidR="00881726" w:rsidRDefault="00881726" w:rsidP="008B0969">
            <w:pPr>
              <w:rPr>
                <w:b/>
                <w:bCs/>
                <w:lang w:val="en-US"/>
              </w:rPr>
            </w:pPr>
          </w:p>
        </w:tc>
      </w:tr>
    </w:tbl>
    <w:p w14:paraId="60AD7446" w14:textId="77777777" w:rsidR="00881726" w:rsidRDefault="00881726">
      <w:r>
        <w:br w:type="page"/>
      </w:r>
    </w:p>
    <w:p w14:paraId="596190BE" w14:textId="77777777" w:rsidR="00881726" w:rsidRDefault="00881726" w:rsidP="00881726">
      <w:pPr>
        <w:rPr>
          <w:lang w:val="en-US"/>
        </w:rPr>
      </w:pPr>
    </w:p>
    <w:p w14:paraId="304031D2" w14:textId="649C815B" w:rsidR="00881726" w:rsidRDefault="00881726" w:rsidP="00881726"/>
    <w:p w14:paraId="631B6D9A" w14:textId="01D1F18C" w:rsidR="00881726" w:rsidRDefault="00881726" w:rsidP="00881726"/>
    <w:tbl>
      <w:tblPr>
        <w:tblStyle w:val="TableGrid"/>
        <w:tblW w:w="0" w:type="auto"/>
        <w:tblLayout w:type="fixed"/>
        <w:tblLook w:val="04A0" w:firstRow="1" w:lastRow="0" w:firstColumn="1" w:lastColumn="0" w:noHBand="0" w:noVBand="1"/>
      </w:tblPr>
      <w:tblGrid>
        <w:gridCol w:w="4815"/>
        <w:gridCol w:w="7654"/>
        <w:gridCol w:w="1418"/>
      </w:tblGrid>
      <w:tr w:rsidR="00881726" w:rsidRPr="00352FFD" w14:paraId="65C5F1BC" w14:textId="77777777" w:rsidTr="008B0969">
        <w:tc>
          <w:tcPr>
            <w:tcW w:w="4815" w:type="dxa"/>
          </w:tcPr>
          <w:p w14:paraId="2F6C20C2" w14:textId="77777777" w:rsidR="00881726" w:rsidRDefault="00881726" w:rsidP="008B0969">
            <w:pPr>
              <w:rPr>
                <w:b/>
                <w:bCs/>
                <w:lang w:val="fr-FR"/>
              </w:rPr>
            </w:pPr>
            <w:r w:rsidRPr="00352FFD">
              <w:rPr>
                <w:b/>
                <w:bCs/>
                <w:lang w:val="fr-FR"/>
              </w:rPr>
              <w:t>6</w:t>
            </w:r>
            <w:proofErr w:type="gramStart"/>
            <w:r w:rsidRPr="00352FFD">
              <w:rPr>
                <w:b/>
                <w:bCs/>
                <w:lang w:val="fr-FR"/>
              </w:rPr>
              <w:t>d:</w:t>
            </w:r>
            <w:proofErr w:type="gramEnd"/>
            <w:r w:rsidRPr="00352FFD">
              <w:rPr>
                <w:b/>
                <w:bCs/>
                <w:lang w:val="fr-FR"/>
              </w:rPr>
              <w:t xml:space="preserve"> Practice Placement </w:t>
            </w:r>
            <w:proofErr w:type="spellStart"/>
            <w:r w:rsidRPr="00352FFD">
              <w:rPr>
                <w:b/>
                <w:bCs/>
                <w:lang w:val="fr-FR"/>
              </w:rPr>
              <w:t>Assessment</w:t>
            </w:r>
            <w:proofErr w:type="spellEnd"/>
            <w:r w:rsidRPr="00352FFD">
              <w:rPr>
                <w:b/>
                <w:bCs/>
                <w:lang w:val="fr-FR"/>
              </w:rPr>
              <w:t xml:space="preserve"> documentation</w:t>
            </w:r>
          </w:p>
          <w:p w14:paraId="62317AC8" w14:textId="77777777" w:rsidR="00881726" w:rsidRPr="00352FFD" w:rsidRDefault="00881726" w:rsidP="008B0969">
            <w:pPr>
              <w:rPr>
                <w:b/>
                <w:bCs/>
                <w:lang w:val="fr-FR"/>
              </w:rPr>
            </w:pPr>
          </w:p>
        </w:tc>
        <w:tc>
          <w:tcPr>
            <w:tcW w:w="7654" w:type="dxa"/>
          </w:tcPr>
          <w:p w14:paraId="1F402F5D" w14:textId="77777777" w:rsidR="00881726" w:rsidRPr="00352FFD" w:rsidRDefault="00881726" w:rsidP="008B0969">
            <w:pPr>
              <w:rPr>
                <w:b/>
                <w:bCs/>
                <w:lang w:val="fr-FR"/>
              </w:rPr>
            </w:pPr>
          </w:p>
        </w:tc>
        <w:tc>
          <w:tcPr>
            <w:tcW w:w="1418" w:type="dxa"/>
          </w:tcPr>
          <w:p w14:paraId="7C65BB0E" w14:textId="77777777" w:rsidR="00881726" w:rsidRPr="00352FFD" w:rsidRDefault="00881726" w:rsidP="008B0969">
            <w:pPr>
              <w:rPr>
                <w:b/>
                <w:bCs/>
                <w:lang w:val="fr-FR"/>
              </w:rPr>
            </w:pPr>
          </w:p>
        </w:tc>
      </w:tr>
      <w:tr w:rsidR="00881726" w14:paraId="3E17FF44" w14:textId="77777777" w:rsidTr="008B0969">
        <w:tc>
          <w:tcPr>
            <w:tcW w:w="4815" w:type="dxa"/>
          </w:tcPr>
          <w:p w14:paraId="75D797A1" w14:textId="77777777" w:rsidR="00881726" w:rsidRPr="008E1653" w:rsidRDefault="00881726" w:rsidP="008B0969">
            <w:pPr>
              <w:rPr>
                <w:b/>
                <w:bCs/>
                <w:lang w:val="en-US"/>
              </w:rPr>
            </w:pPr>
            <w:r w:rsidRPr="00352FFD">
              <w:rPr>
                <w:b/>
                <w:bCs/>
              </w:rPr>
              <w:t>6</w:t>
            </w:r>
            <w:r>
              <w:rPr>
                <w:b/>
                <w:bCs/>
              </w:rPr>
              <w:t xml:space="preserve">e: </w:t>
            </w:r>
            <w:r w:rsidRPr="008E1653">
              <w:rPr>
                <w:b/>
                <w:bCs/>
                <w:lang w:val="en-US"/>
              </w:rPr>
              <w:t>Student support policy and disclosure process for disability and specific learning difference on placement.</w:t>
            </w:r>
          </w:p>
        </w:tc>
        <w:tc>
          <w:tcPr>
            <w:tcW w:w="7654" w:type="dxa"/>
          </w:tcPr>
          <w:p w14:paraId="6AE0EFA0" w14:textId="77777777" w:rsidR="00881726" w:rsidRDefault="00881726" w:rsidP="008B0969">
            <w:pPr>
              <w:rPr>
                <w:b/>
                <w:bCs/>
                <w:lang w:val="en-US"/>
              </w:rPr>
            </w:pPr>
          </w:p>
        </w:tc>
        <w:tc>
          <w:tcPr>
            <w:tcW w:w="1418" w:type="dxa"/>
          </w:tcPr>
          <w:p w14:paraId="5255BBF1" w14:textId="77777777" w:rsidR="00881726" w:rsidRDefault="00881726" w:rsidP="008B0969">
            <w:pPr>
              <w:rPr>
                <w:b/>
                <w:bCs/>
                <w:lang w:val="en-US"/>
              </w:rPr>
            </w:pPr>
          </w:p>
        </w:tc>
      </w:tr>
      <w:tr w:rsidR="00881726" w14:paraId="1406DEE0" w14:textId="77777777" w:rsidTr="008B0969">
        <w:tc>
          <w:tcPr>
            <w:tcW w:w="13887" w:type="dxa"/>
            <w:gridSpan w:val="3"/>
            <w:shd w:val="clear" w:color="auto" w:fill="E7E6E6" w:themeFill="background2"/>
          </w:tcPr>
          <w:p w14:paraId="39A8B111" w14:textId="77777777" w:rsidR="00881726" w:rsidRDefault="00881726" w:rsidP="008B0969">
            <w:pPr>
              <w:rPr>
                <w:b/>
                <w:bCs/>
                <w:lang w:val="en-US"/>
              </w:rPr>
            </w:pPr>
            <w:r>
              <w:rPr>
                <w:b/>
                <w:bCs/>
                <w:lang w:val="en-US"/>
              </w:rPr>
              <w:t>Part E: University Policy and Procedures (Not exhaustive - other relevant policies may be requested by CoR assessor/s)</w:t>
            </w:r>
          </w:p>
          <w:p w14:paraId="179D9918" w14:textId="77777777" w:rsidR="00881726" w:rsidRDefault="00881726" w:rsidP="008B0969">
            <w:pPr>
              <w:rPr>
                <w:b/>
                <w:bCs/>
                <w:lang w:val="en-US"/>
              </w:rPr>
            </w:pPr>
            <w:r>
              <w:rPr>
                <w:b/>
                <w:bCs/>
                <w:lang w:val="en-US"/>
              </w:rPr>
              <w:t>*</w:t>
            </w:r>
            <w:proofErr w:type="gramStart"/>
            <w:r>
              <w:rPr>
                <w:b/>
                <w:bCs/>
                <w:lang w:val="en-US"/>
              </w:rPr>
              <w:t>these</w:t>
            </w:r>
            <w:proofErr w:type="gramEnd"/>
            <w:r>
              <w:rPr>
                <w:b/>
                <w:bCs/>
                <w:lang w:val="en-US"/>
              </w:rPr>
              <w:t xml:space="preserve"> policies would normally be cited within above documentation – note in column where cites/included.</w:t>
            </w:r>
          </w:p>
        </w:tc>
      </w:tr>
      <w:tr w:rsidR="00881726" w14:paraId="60533214" w14:textId="77777777" w:rsidTr="008B0969">
        <w:tc>
          <w:tcPr>
            <w:tcW w:w="4815" w:type="dxa"/>
          </w:tcPr>
          <w:p w14:paraId="66A0F0D8" w14:textId="77777777" w:rsidR="00881726" w:rsidRDefault="00881726" w:rsidP="008B0969">
            <w:pPr>
              <w:rPr>
                <w:b/>
                <w:bCs/>
                <w:lang w:val="en-US"/>
              </w:rPr>
            </w:pPr>
            <w:r w:rsidRPr="007E00EE">
              <w:rPr>
                <w:lang w:val="en-US"/>
              </w:rPr>
              <w:t>EDI policy</w:t>
            </w:r>
          </w:p>
        </w:tc>
        <w:tc>
          <w:tcPr>
            <w:tcW w:w="7654" w:type="dxa"/>
          </w:tcPr>
          <w:p w14:paraId="47447485" w14:textId="77777777" w:rsidR="00881726" w:rsidRDefault="00881726" w:rsidP="008B0969">
            <w:pPr>
              <w:rPr>
                <w:b/>
                <w:bCs/>
                <w:lang w:val="en-US"/>
              </w:rPr>
            </w:pPr>
          </w:p>
        </w:tc>
        <w:tc>
          <w:tcPr>
            <w:tcW w:w="1418" w:type="dxa"/>
          </w:tcPr>
          <w:p w14:paraId="2836FB4B" w14:textId="77777777" w:rsidR="00881726" w:rsidRDefault="00881726" w:rsidP="008B0969">
            <w:pPr>
              <w:rPr>
                <w:b/>
                <w:bCs/>
                <w:lang w:val="en-US"/>
              </w:rPr>
            </w:pPr>
          </w:p>
        </w:tc>
      </w:tr>
      <w:tr w:rsidR="00881726" w14:paraId="398880E1" w14:textId="77777777" w:rsidTr="008B0969">
        <w:tc>
          <w:tcPr>
            <w:tcW w:w="4815" w:type="dxa"/>
          </w:tcPr>
          <w:p w14:paraId="72B50E31" w14:textId="77777777" w:rsidR="00881726" w:rsidRDefault="00881726" w:rsidP="008B0969">
            <w:pPr>
              <w:rPr>
                <w:b/>
                <w:bCs/>
                <w:lang w:val="en-US"/>
              </w:rPr>
            </w:pPr>
            <w:r w:rsidRPr="007E00EE">
              <w:rPr>
                <w:lang w:val="en-US"/>
              </w:rPr>
              <w:t>Student support policy</w:t>
            </w:r>
          </w:p>
        </w:tc>
        <w:tc>
          <w:tcPr>
            <w:tcW w:w="7654" w:type="dxa"/>
          </w:tcPr>
          <w:p w14:paraId="26EE6158" w14:textId="77777777" w:rsidR="00881726" w:rsidRDefault="00881726" w:rsidP="008B0969">
            <w:pPr>
              <w:rPr>
                <w:b/>
                <w:bCs/>
                <w:lang w:val="en-US"/>
              </w:rPr>
            </w:pPr>
          </w:p>
        </w:tc>
        <w:tc>
          <w:tcPr>
            <w:tcW w:w="1418" w:type="dxa"/>
          </w:tcPr>
          <w:p w14:paraId="2219240B" w14:textId="77777777" w:rsidR="00881726" w:rsidRDefault="00881726" w:rsidP="008B0969">
            <w:pPr>
              <w:rPr>
                <w:b/>
                <w:bCs/>
                <w:lang w:val="en-US"/>
              </w:rPr>
            </w:pPr>
          </w:p>
        </w:tc>
      </w:tr>
      <w:tr w:rsidR="00F4673A" w14:paraId="3F5F9448" w14:textId="77777777" w:rsidTr="008B0969">
        <w:tc>
          <w:tcPr>
            <w:tcW w:w="4815" w:type="dxa"/>
          </w:tcPr>
          <w:p w14:paraId="1B1BCAEE" w14:textId="1422FE89" w:rsidR="00F4673A" w:rsidRPr="007E00EE" w:rsidRDefault="00F4673A" w:rsidP="008B0969">
            <w:pPr>
              <w:rPr>
                <w:lang w:val="en-US"/>
              </w:rPr>
            </w:pPr>
            <w:r>
              <w:rPr>
                <w:lang w:val="en-US"/>
              </w:rPr>
              <w:t xml:space="preserve">Service User Involvement </w:t>
            </w:r>
          </w:p>
        </w:tc>
        <w:tc>
          <w:tcPr>
            <w:tcW w:w="7654" w:type="dxa"/>
          </w:tcPr>
          <w:p w14:paraId="1444DF7C" w14:textId="77777777" w:rsidR="00F4673A" w:rsidRDefault="00F4673A" w:rsidP="008B0969">
            <w:pPr>
              <w:rPr>
                <w:b/>
                <w:bCs/>
                <w:lang w:val="en-US"/>
              </w:rPr>
            </w:pPr>
          </w:p>
        </w:tc>
        <w:tc>
          <w:tcPr>
            <w:tcW w:w="1418" w:type="dxa"/>
          </w:tcPr>
          <w:p w14:paraId="313E556A" w14:textId="77777777" w:rsidR="00F4673A" w:rsidRDefault="00F4673A" w:rsidP="008B0969">
            <w:pPr>
              <w:rPr>
                <w:b/>
                <w:bCs/>
                <w:lang w:val="en-US"/>
              </w:rPr>
            </w:pPr>
          </w:p>
        </w:tc>
      </w:tr>
      <w:tr w:rsidR="00881726" w14:paraId="751B420D" w14:textId="77777777" w:rsidTr="008B0969">
        <w:tc>
          <w:tcPr>
            <w:tcW w:w="4815" w:type="dxa"/>
          </w:tcPr>
          <w:p w14:paraId="44C50B22" w14:textId="77777777" w:rsidR="00881726" w:rsidRDefault="00881726" w:rsidP="008B0969">
            <w:pPr>
              <w:rPr>
                <w:b/>
                <w:bCs/>
                <w:lang w:val="en-US"/>
              </w:rPr>
            </w:pPr>
            <w:r w:rsidRPr="007E00EE">
              <w:rPr>
                <w:lang w:val="en-US"/>
              </w:rPr>
              <w:t>Interprofessional Learning Strategy</w:t>
            </w:r>
          </w:p>
        </w:tc>
        <w:tc>
          <w:tcPr>
            <w:tcW w:w="7654" w:type="dxa"/>
          </w:tcPr>
          <w:p w14:paraId="5648F78F" w14:textId="77777777" w:rsidR="00881726" w:rsidRDefault="00881726" w:rsidP="008B0969">
            <w:pPr>
              <w:rPr>
                <w:b/>
                <w:bCs/>
                <w:lang w:val="en-US"/>
              </w:rPr>
            </w:pPr>
          </w:p>
        </w:tc>
        <w:tc>
          <w:tcPr>
            <w:tcW w:w="1418" w:type="dxa"/>
          </w:tcPr>
          <w:p w14:paraId="484E0B7B" w14:textId="77777777" w:rsidR="00881726" w:rsidRDefault="00881726" w:rsidP="008B0969">
            <w:pPr>
              <w:rPr>
                <w:b/>
                <w:bCs/>
                <w:lang w:val="en-US"/>
              </w:rPr>
            </w:pPr>
          </w:p>
        </w:tc>
      </w:tr>
      <w:tr w:rsidR="00881726" w14:paraId="03899D0E" w14:textId="77777777" w:rsidTr="008B0969">
        <w:tc>
          <w:tcPr>
            <w:tcW w:w="4815" w:type="dxa"/>
          </w:tcPr>
          <w:p w14:paraId="31C1DACB" w14:textId="77777777" w:rsidR="00881726" w:rsidRDefault="00881726" w:rsidP="008B0969">
            <w:pPr>
              <w:rPr>
                <w:b/>
                <w:bCs/>
                <w:lang w:val="en-US"/>
              </w:rPr>
            </w:pPr>
            <w:r w:rsidRPr="007E00EE">
              <w:rPr>
                <w:lang w:val="en-US"/>
              </w:rPr>
              <w:t>Widening Participation Strategy</w:t>
            </w:r>
          </w:p>
        </w:tc>
        <w:tc>
          <w:tcPr>
            <w:tcW w:w="7654" w:type="dxa"/>
          </w:tcPr>
          <w:p w14:paraId="74F37123" w14:textId="77777777" w:rsidR="00881726" w:rsidRDefault="00881726" w:rsidP="008B0969">
            <w:pPr>
              <w:rPr>
                <w:b/>
                <w:bCs/>
                <w:lang w:val="en-US"/>
              </w:rPr>
            </w:pPr>
          </w:p>
        </w:tc>
        <w:tc>
          <w:tcPr>
            <w:tcW w:w="1418" w:type="dxa"/>
          </w:tcPr>
          <w:p w14:paraId="3A485249" w14:textId="77777777" w:rsidR="00881726" w:rsidRDefault="00881726" w:rsidP="008B0969">
            <w:pPr>
              <w:rPr>
                <w:b/>
                <w:bCs/>
                <w:lang w:val="en-US"/>
              </w:rPr>
            </w:pPr>
          </w:p>
        </w:tc>
      </w:tr>
      <w:tr w:rsidR="00881726" w14:paraId="38B9089D" w14:textId="77777777" w:rsidTr="008B0969">
        <w:tc>
          <w:tcPr>
            <w:tcW w:w="4815" w:type="dxa"/>
          </w:tcPr>
          <w:p w14:paraId="515AD017" w14:textId="77777777" w:rsidR="00881726" w:rsidRDefault="00881726" w:rsidP="008B0969">
            <w:pPr>
              <w:rPr>
                <w:b/>
                <w:bCs/>
                <w:lang w:val="en-US"/>
              </w:rPr>
            </w:pPr>
            <w:r w:rsidRPr="007E00EE">
              <w:rPr>
                <w:lang w:val="en-US"/>
              </w:rPr>
              <w:t>Course Quality Monitoring and Enhancement</w:t>
            </w:r>
          </w:p>
        </w:tc>
        <w:tc>
          <w:tcPr>
            <w:tcW w:w="7654" w:type="dxa"/>
          </w:tcPr>
          <w:p w14:paraId="23EDF06D" w14:textId="77777777" w:rsidR="00881726" w:rsidRDefault="00881726" w:rsidP="008B0969">
            <w:pPr>
              <w:rPr>
                <w:b/>
                <w:bCs/>
                <w:lang w:val="en-US"/>
              </w:rPr>
            </w:pPr>
          </w:p>
        </w:tc>
        <w:tc>
          <w:tcPr>
            <w:tcW w:w="1418" w:type="dxa"/>
          </w:tcPr>
          <w:p w14:paraId="7A2D58EA" w14:textId="77777777" w:rsidR="00881726" w:rsidRDefault="00881726" w:rsidP="008B0969">
            <w:pPr>
              <w:rPr>
                <w:b/>
                <w:bCs/>
                <w:lang w:val="en-US"/>
              </w:rPr>
            </w:pPr>
          </w:p>
        </w:tc>
      </w:tr>
      <w:tr w:rsidR="00881726" w14:paraId="021F231D" w14:textId="77777777" w:rsidTr="008B0969">
        <w:tc>
          <w:tcPr>
            <w:tcW w:w="4815" w:type="dxa"/>
          </w:tcPr>
          <w:p w14:paraId="2D8C2F66" w14:textId="77777777" w:rsidR="00881726" w:rsidRDefault="00881726" w:rsidP="008B0969">
            <w:pPr>
              <w:rPr>
                <w:b/>
                <w:bCs/>
                <w:lang w:val="en-US"/>
              </w:rPr>
            </w:pPr>
            <w:r w:rsidRPr="007E00EE">
              <w:rPr>
                <w:lang w:val="en-US"/>
              </w:rPr>
              <w:t>Escalating concerns policy</w:t>
            </w:r>
          </w:p>
        </w:tc>
        <w:tc>
          <w:tcPr>
            <w:tcW w:w="7654" w:type="dxa"/>
          </w:tcPr>
          <w:p w14:paraId="76033704" w14:textId="77777777" w:rsidR="00881726" w:rsidRDefault="00881726" w:rsidP="008B0969">
            <w:pPr>
              <w:rPr>
                <w:b/>
                <w:bCs/>
                <w:lang w:val="en-US"/>
              </w:rPr>
            </w:pPr>
          </w:p>
        </w:tc>
        <w:tc>
          <w:tcPr>
            <w:tcW w:w="1418" w:type="dxa"/>
          </w:tcPr>
          <w:p w14:paraId="746281EC" w14:textId="77777777" w:rsidR="00881726" w:rsidRDefault="00881726" w:rsidP="008B0969">
            <w:pPr>
              <w:rPr>
                <w:b/>
                <w:bCs/>
                <w:lang w:val="en-US"/>
              </w:rPr>
            </w:pPr>
          </w:p>
        </w:tc>
      </w:tr>
      <w:tr w:rsidR="00881726" w14:paraId="0D801DAB" w14:textId="77777777" w:rsidTr="008B0969">
        <w:tc>
          <w:tcPr>
            <w:tcW w:w="4815" w:type="dxa"/>
          </w:tcPr>
          <w:p w14:paraId="7F92C40E" w14:textId="77777777" w:rsidR="00881726" w:rsidRDefault="00881726" w:rsidP="008B0969">
            <w:pPr>
              <w:rPr>
                <w:b/>
                <w:bCs/>
                <w:lang w:val="en-US"/>
              </w:rPr>
            </w:pPr>
            <w:r w:rsidRPr="007E00EE">
              <w:rPr>
                <w:lang w:val="en-US"/>
              </w:rPr>
              <w:t>Attendance policy if not covered above</w:t>
            </w:r>
          </w:p>
        </w:tc>
        <w:tc>
          <w:tcPr>
            <w:tcW w:w="7654" w:type="dxa"/>
          </w:tcPr>
          <w:p w14:paraId="3C7859F4" w14:textId="77777777" w:rsidR="00881726" w:rsidRDefault="00881726" w:rsidP="008B0969">
            <w:pPr>
              <w:rPr>
                <w:b/>
                <w:bCs/>
                <w:lang w:val="en-US"/>
              </w:rPr>
            </w:pPr>
          </w:p>
        </w:tc>
        <w:tc>
          <w:tcPr>
            <w:tcW w:w="1418" w:type="dxa"/>
          </w:tcPr>
          <w:p w14:paraId="701FC2C6" w14:textId="77777777" w:rsidR="00881726" w:rsidRDefault="00881726" w:rsidP="008B0969">
            <w:pPr>
              <w:rPr>
                <w:b/>
                <w:bCs/>
                <w:lang w:val="en-US"/>
              </w:rPr>
            </w:pPr>
          </w:p>
        </w:tc>
      </w:tr>
      <w:tr w:rsidR="00881726" w14:paraId="5424AE3D" w14:textId="77777777" w:rsidTr="008B0969">
        <w:tc>
          <w:tcPr>
            <w:tcW w:w="4815" w:type="dxa"/>
          </w:tcPr>
          <w:p w14:paraId="06FEE6CA" w14:textId="77777777" w:rsidR="00881726" w:rsidRDefault="00881726" w:rsidP="008B0969">
            <w:pPr>
              <w:rPr>
                <w:b/>
                <w:bCs/>
                <w:lang w:val="en-US"/>
              </w:rPr>
            </w:pPr>
            <w:r w:rsidRPr="007E00EE">
              <w:rPr>
                <w:lang w:val="en-US"/>
              </w:rPr>
              <w:t>International Strategy</w:t>
            </w:r>
          </w:p>
        </w:tc>
        <w:tc>
          <w:tcPr>
            <w:tcW w:w="7654" w:type="dxa"/>
          </w:tcPr>
          <w:p w14:paraId="7BE899AA" w14:textId="77777777" w:rsidR="00881726" w:rsidRDefault="00881726" w:rsidP="008B0969">
            <w:pPr>
              <w:rPr>
                <w:b/>
                <w:bCs/>
                <w:lang w:val="en-US"/>
              </w:rPr>
            </w:pPr>
          </w:p>
        </w:tc>
        <w:tc>
          <w:tcPr>
            <w:tcW w:w="1418" w:type="dxa"/>
          </w:tcPr>
          <w:p w14:paraId="255BF723" w14:textId="77777777" w:rsidR="00881726" w:rsidRDefault="00881726" w:rsidP="008B0969">
            <w:pPr>
              <w:rPr>
                <w:b/>
                <w:bCs/>
                <w:lang w:val="en-US"/>
              </w:rPr>
            </w:pPr>
          </w:p>
        </w:tc>
      </w:tr>
      <w:tr w:rsidR="00881726" w14:paraId="476031DE" w14:textId="77777777" w:rsidTr="008B0969">
        <w:tc>
          <w:tcPr>
            <w:tcW w:w="4815" w:type="dxa"/>
          </w:tcPr>
          <w:p w14:paraId="1E3D40AA" w14:textId="77777777" w:rsidR="00881726" w:rsidRDefault="00881726" w:rsidP="008B0969">
            <w:pPr>
              <w:rPr>
                <w:b/>
                <w:bCs/>
                <w:lang w:val="en-US"/>
              </w:rPr>
            </w:pPr>
            <w:r w:rsidRPr="007E00EE">
              <w:rPr>
                <w:lang w:val="en-US"/>
              </w:rPr>
              <w:t>Assessment marking &amp; moderation</w:t>
            </w:r>
          </w:p>
        </w:tc>
        <w:tc>
          <w:tcPr>
            <w:tcW w:w="7654" w:type="dxa"/>
          </w:tcPr>
          <w:p w14:paraId="2EE67FD1" w14:textId="77777777" w:rsidR="00881726" w:rsidRDefault="00881726" w:rsidP="008B0969">
            <w:pPr>
              <w:rPr>
                <w:b/>
                <w:bCs/>
                <w:lang w:val="en-US"/>
              </w:rPr>
            </w:pPr>
          </w:p>
        </w:tc>
        <w:tc>
          <w:tcPr>
            <w:tcW w:w="1418" w:type="dxa"/>
          </w:tcPr>
          <w:p w14:paraId="5BC24865" w14:textId="77777777" w:rsidR="00881726" w:rsidRDefault="00881726" w:rsidP="008B0969">
            <w:pPr>
              <w:rPr>
                <w:b/>
                <w:bCs/>
                <w:lang w:val="en-US"/>
              </w:rPr>
            </w:pPr>
          </w:p>
        </w:tc>
      </w:tr>
      <w:tr w:rsidR="00881726" w14:paraId="455A998F" w14:textId="77777777" w:rsidTr="008B0969">
        <w:tc>
          <w:tcPr>
            <w:tcW w:w="4815" w:type="dxa"/>
          </w:tcPr>
          <w:p w14:paraId="5065F00F" w14:textId="77777777" w:rsidR="00881726" w:rsidRDefault="00881726" w:rsidP="008B0969">
            <w:pPr>
              <w:rPr>
                <w:b/>
                <w:bCs/>
                <w:lang w:val="en-US"/>
              </w:rPr>
            </w:pPr>
            <w:r w:rsidRPr="007E00EE">
              <w:rPr>
                <w:lang w:val="en-US"/>
              </w:rPr>
              <w:t>Research Strategy</w:t>
            </w:r>
          </w:p>
        </w:tc>
        <w:tc>
          <w:tcPr>
            <w:tcW w:w="7654" w:type="dxa"/>
          </w:tcPr>
          <w:p w14:paraId="71B74431" w14:textId="77777777" w:rsidR="00881726" w:rsidRDefault="00881726" w:rsidP="008B0969">
            <w:pPr>
              <w:rPr>
                <w:b/>
                <w:bCs/>
                <w:lang w:val="en-US"/>
              </w:rPr>
            </w:pPr>
          </w:p>
        </w:tc>
        <w:tc>
          <w:tcPr>
            <w:tcW w:w="1418" w:type="dxa"/>
          </w:tcPr>
          <w:p w14:paraId="1EBFF65A" w14:textId="77777777" w:rsidR="00881726" w:rsidRDefault="00881726" w:rsidP="008B0969">
            <w:pPr>
              <w:rPr>
                <w:b/>
                <w:bCs/>
                <w:lang w:val="en-US"/>
              </w:rPr>
            </w:pPr>
          </w:p>
        </w:tc>
      </w:tr>
      <w:tr w:rsidR="00881726" w14:paraId="1975F4B6" w14:textId="77777777" w:rsidTr="008B0969">
        <w:tc>
          <w:tcPr>
            <w:tcW w:w="4815" w:type="dxa"/>
          </w:tcPr>
          <w:p w14:paraId="3FC1EC00" w14:textId="77777777" w:rsidR="00881726" w:rsidRDefault="00881726" w:rsidP="008B0969">
            <w:pPr>
              <w:rPr>
                <w:b/>
                <w:bCs/>
                <w:lang w:val="en-US"/>
              </w:rPr>
            </w:pPr>
            <w:r w:rsidRPr="007E00EE">
              <w:rPr>
                <w:lang w:val="en-US"/>
              </w:rPr>
              <w:t>Professional Suitability &amp; fitness to Practice Policy</w:t>
            </w:r>
          </w:p>
        </w:tc>
        <w:tc>
          <w:tcPr>
            <w:tcW w:w="7654" w:type="dxa"/>
          </w:tcPr>
          <w:p w14:paraId="0D8788CE" w14:textId="77777777" w:rsidR="00881726" w:rsidRDefault="00881726" w:rsidP="008B0969">
            <w:pPr>
              <w:rPr>
                <w:b/>
                <w:bCs/>
                <w:lang w:val="en-US"/>
              </w:rPr>
            </w:pPr>
          </w:p>
        </w:tc>
        <w:tc>
          <w:tcPr>
            <w:tcW w:w="1418" w:type="dxa"/>
          </w:tcPr>
          <w:p w14:paraId="23980148" w14:textId="77777777" w:rsidR="00881726" w:rsidRDefault="00881726" w:rsidP="008B0969">
            <w:pPr>
              <w:rPr>
                <w:b/>
                <w:bCs/>
                <w:lang w:val="en-US"/>
              </w:rPr>
            </w:pPr>
          </w:p>
        </w:tc>
      </w:tr>
      <w:tr w:rsidR="00881726" w14:paraId="2325486D" w14:textId="77777777" w:rsidTr="008B0969">
        <w:tc>
          <w:tcPr>
            <w:tcW w:w="4815" w:type="dxa"/>
          </w:tcPr>
          <w:p w14:paraId="5D399D84" w14:textId="77777777" w:rsidR="00881726" w:rsidRDefault="00881726" w:rsidP="008B0969">
            <w:pPr>
              <w:rPr>
                <w:lang w:val="en-US"/>
              </w:rPr>
            </w:pPr>
            <w:r>
              <w:rPr>
                <w:lang w:val="en-US"/>
              </w:rPr>
              <w:t>Any other relevant:</w:t>
            </w:r>
          </w:p>
          <w:p w14:paraId="065CC206" w14:textId="77777777" w:rsidR="00881726" w:rsidRPr="007E00EE" w:rsidRDefault="00881726" w:rsidP="008B0969">
            <w:pPr>
              <w:rPr>
                <w:lang w:val="en-US"/>
              </w:rPr>
            </w:pPr>
          </w:p>
        </w:tc>
        <w:tc>
          <w:tcPr>
            <w:tcW w:w="7654" w:type="dxa"/>
          </w:tcPr>
          <w:p w14:paraId="2F8C1754" w14:textId="77777777" w:rsidR="00881726" w:rsidRDefault="00881726" w:rsidP="008B0969">
            <w:pPr>
              <w:rPr>
                <w:b/>
                <w:bCs/>
                <w:lang w:val="en-US"/>
              </w:rPr>
            </w:pPr>
          </w:p>
        </w:tc>
        <w:tc>
          <w:tcPr>
            <w:tcW w:w="1418" w:type="dxa"/>
          </w:tcPr>
          <w:p w14:paraId="2C67BF5E" w14:textId="77777777" w:rsidR="00881726" w:rsidRDefault="00881726" w:rsidP="008B0969">
            <w:pPr>
              <w:rPr>
                <w:b/>
                <w:bCs/>
                <w:lang w:val="en-US"/>
              </w:rPr>
            </w:pPr>
          </w:p>
        </w:tc>
      </w:tr>
    </w:tbl>
    <w:p w14:paraId="6E2C2AA0" w14:textId="77777777" w:rsidR="00881726" w:rsidRPr="00881726" w:rsidRDefault="00881726" w:rsidP="00881726"/>
    <w:sectPr w:rsidR="00881726" w:rsidRPr="00881726" w:rsidSect="00DA10B8">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25F9" w14:textId="77777777" w:rsidR="003C2D92" w:rsidRDefault="003C2D92" w:rsidP="00881726">
      <w:pPr>
        <w:spacing w:after="0" w:line="240" w:lineRule="auto"/>
      </w:pPr>
      <w:r>
        <w:separator/>
      </w:r>
    </w:p>
  </w:endnote>
  <w:endnote w:type="continuationSeparator" w:id="0">
    <w:p w14:paraId="6F70C796" w14:textId="77777777" w:rsidR="003C2D92" w:rsidRDefault="003C2D92" w:rsidP="0088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A78F" w14:textId="77777777" w:rsidR="003C2D92" w:rsidRDefault="003C2D92" w:rsidP="00881726">
      <w:pPr>
        <w:spacing w:after="0" w:line="240" w:lineRule="auto"/>
      </w:pPr>
      <w:r>
        <w:separator/>
      </w:r>
    </w:p>
  </w:footnote>
  <w:footnote w:type="continuationSeparator" w:id="0">
    <w:p w14:paraId="76E14361" w14:textId="77777777" w:rsidR="003C2D92" w:rsidRDefault="003C2D92" w:rsidP="0088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75FA" w14:textId="38A0FFB9" w:rsidR="00881726" w:rsidRDefault="00881726" w:rsidP="00881726">
    <w:pPr>
      <w:pStyle w:val="Header"/>
      <w:jc w:val="right"/>
    </w:pPr>
    <w:r w:rsidRPr="00F233F3">
      <w:rPr>
        <w:rFonts w:ascii="Times New Roman" w:hAnsi="Times New Roman" w:cs="Times New Roman"/>
        <w:noProof/>
        <w:lang w:eastAsia="en-GB"/>
      </w:rPr>
      <w:drawing>
        <wp:anchor distT="0" distB="0" distL="114300" distR="114300" simplePos="0" relativeHeight="251659264" behindDoc="1" locked="0" layoutInCell="1" allowOverlap="1" wp14:anchorId="137F38D2" wp14:editId="15170D31">
          <wp:simplePos x="0" y="0"/>
          <wp:positionH relativeFrom="page">
            <wp:posOffset>7701280</wp:posOffset>
          </wp:positionH>
          <wp:positionV relativeFrom="page">
            <wp:posOffset>144145</wp:posOffset>
          </wp:positionV>
          <wp:extent cx="2056167" cy="11239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6167" cy="1123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A39"/>
    <w:multiLevelType w:val="hybridMultilevel"/>
    <w:tmpl w:val="6398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73799"/>
    <w:multiLevelType w:val="hybridMultilevel"/>
    <w:tmpl w:val="433C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76DFC"/>
    <w:multiLevelType w:val="hybridMultilevel"/>
    <w:tmpl w:val="3A7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17A8F"/>
    <w:multiLevelType w:val="hybridMultilevel"/>
    <w:tmpl w:val="2164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830728">
    <w:abstractNumId w:val="3"/>
  </w:num>
  <w:num w:numId="2" w16cid:durableId="912811522">
    <w:abstractNumId w:val="2"/>
  </w:num>
  <w:num w:numId="3" w16cid:durableId="1866555028">
    <w:abstractNumId w:val="0"/>
  </w:num>
  <w:num w:numId="4" w16cid:durableId="108942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54"/>
    <w:rsid w:val="000121F2"/>
    <w:rsid w:val="0001475B"/>
    <w:rsid w:val="000622C3"/>
    <w:rsid w:val="0007278C"/>
    <w:rsid w:val="000A1005"/>
    <w:rsid w:val="000A5253"/>
    <w:rsid w:val="00123A65"/>
    <w:rsid w:val="00132DF9"/>
    <w:rsid w:val="00175638"/>
    <w:rsid w:val="00202B54"/>
    <w:rsid w:val="00212114"/>
    <w:rsid w:val="0022372C"/>
    <w:rsid w:val="00223E7F"/>
    <w:rsid w:val="002D0A0B"/>
    <w:rsid w:val="00331AC3"/>
    <w:rsid w:val="00331B49"/>
    <w:rsid w:val="00333389"/>
    <w:rsid w:val="00352FFD"/>
    <w:rsid w:val="003556AA"/>
    <w:rsid w:val="003C2D92"/>
    <w:rsid w:val="003D76ED"/>
    <w:rsid w:val="003E0555"/>
    <w:rsid w:val="00423215"/>
    <w:rsid w:val="00423251"/>
    <w:rsid w:val="00427F5A"/>
    <w:rsid w:val="00436A93"/>
    <w:rsid w:val="004B5FBF"/>
    <w:rsid w:val="004C0599"/>
    <w:rsid w:val="005144B5"/>
    <w:rsid w:val="0051738F"/>
    <w:rsid w:val="0057754B"/>
    <w:rsid w:val="005807D6"/>
    <w:rsid w:val="005D5363"/>
    <w:rsid w:val="005E3520"/>
    <w:rsid w:val="00601CB6"/>
    <w:rsid w:val="006702EA"/>
    <w:rsid w:val="007A5312"/>
    <w:rsid w:val="007F5D0A"/>
    <w:rsid w:val="00863B03"/>
    <w:rsid w:val="00881726"/>
    <w:rsid w:val="00893FA8"/>
    <w:rsid w:val="008E1653"/>
    <w:rsid w:val="008F3F7F"/>
    <w:rsid w:val="008F56B5"/>
    <w:rsid w:val="0094550C"/>
    <w:rsid w:val="00946D92"/>
    <w:rsid w:val="00955C9D"/>
    <w:rsid w:val="009741A7"/>
    <w:rsid w:val="00983E44"/>
    <w:rsid w:val="009852BF"/>
    <w:rsid w:val="00986D16"/>
    <w:rsid w:val="00991653"/>
    <w:rsid w:val="009D74D1"/>
    <w:rsid w:val="00A21B9F"/>
    <w:rsid w:val="00A521EA"/>
    <w:rsid w:val="00A71804"/>
    <w:rsid w:val="00AA64BE"/>
    <w:rsid w:val="00B31133"/>
    <w:rsid w:val="00B72933"/>
    <w:rsid w:val="00B810C6"/>
    <w:rsid w:val="00B94313"/>
    <w:rsid w:val="00BB443B"/>
    <w:rsid w:val="00BB56AE"/>
    <w:rsid w:val="00BF5D70"/>
    <w:rsid w:val="00C05B0C"/>
    <w:rsid w:val="00C46CDF"/>
    <w:rsid w:val="00C47EEA"/>
    <w:rsid w:val="00C53E9F"/>
    <w:rsid w:val="00C5698F"/>
    <w:rsid w:val="00C70318"/>
    <w:rsid w:val="00CA381F"/>
    <w:rsid w:val="00CA4E7F"/>
    <w:rsid w:val="00CB1A4C"/>
    <w:rsid w:val="00CD2AE9"/>
    <w:rsid w:val="00CF4CFB"/>
    <w:rsid w:val="00D176A8"/>
    <w:rsid w:val="00D25BCC"/>
    <w:rsid w:val="00D37335"/>
    <w:rsid w:val="00D52A3D"/>
    <w:rsid w:val="00D57E96"/>
    <w:rsid w:val="00D67924"/>
    <w:rsid w:val="00D7281F"/>
    <w:rsid w:val="00D738F8"/>
    <w:rsid w:val="00D8173F"/>
    <w:rsid w:val="00DA10B8"/>
    <w:rsid w:val="00DF563B"/>
    <w:rsid w:val="00E463ED"/>
    <w:rsid w:val="00E50BB8"/>
    <w:rsid w:val="00E81780"/>
    <w:rsid w:val="00E96F2B"/>
    <w:rsid w:val="00EB353E"/>
    <w:rsid w:val="00F4673A"/>
    <w:rsid w:val="00F57997"/>
    <w:rsid w:val="00F870BF"/>
    <w:rsid w:val="00FC7F7B"/>
    <w:rsid w:val="00FD5326"/>
    <w:rsid w:val="00FE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0460"/>
  <w15:chartTrackingRefBased/>
  <w15:docId w15:val="{E7909542-2023-49F6-8FDB-02079FB2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54"/>
    <w:pPr>
      <w:ind w:left="720"/>
      <w:contextualSpacing/>
    </w:pPr>
  </w:style>
  <w:style w:type="table" w:styleId="TableGrid">
    <w:name w:val="Table Grid"/>
    <w:basedOn w:val="TableNormal"/>
    <w:uiPriority w:val="39"/>
    <w:rsid w:val="00D8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1B9F"/>
    <w:rPr>
      <w:color w:val="0000FF"/>
      <w:u w:val="single"/>
    </w:rPr>
  </w:style>
  <w:style w:type="character" w:styleId="CommentReference">
    <w:name w:val="annotation reference"/>
    <w:basedOn w:val="DefaultParagraphFont"/>
    <w:uiPriority w:val="99"/>
    <w:semiHidden/>
    <w:unhideWhenUsed/>
    <w:rsid w:val="005D5363"/>
    <w:rPr>
      <w:sz w:val="16"/>
      <w:szCs w:val="16"/>
    </w:rPr>
  </w:style>
  <w:style w:type="paragraph" w:styleId="CommentText">
    <w:name w:val="annotation text"/>
    <w:basedOn w:val="Normal"/>
    <w:link w:val="CommentTextChar"/>
    <w:uiPriority w:val="99"/>
    <w:unhideWhenUsed/>
    <w:rsid w:val="005D5363"/>
    <w:pPr>
      <w:spacing w:line="240" w:lineRule="auto"/>
    </w:pPr>
    <w:rPr>
      <w:sz w:val="20"/>
      <w:szCs w:val="20"/>
    </w:rPr>
  </w:style>
  <w:style w:type="character" w:customStyle="1" w:styleId="CommentTextChar">
    <w:name w:val="Comment Text Char"/>
    <w:basedOn w:val="DefaultParagraphFont"/>
    <w:link w:val="CommentText"/>
    <w:uiPriority w:val="99"/>
    <w:rsid w:val="005D5363"/>
    <w:rPr>
      <w:sz w:val="20"/>
      <w:szCs w:val="20"/>
    </w:rPr>
  </w:style>
  <w:style w:type="paragraph" w:styleId="CommentSubject">
    <w:name w:val="annotation subject"/>
    <w:basedOn w:val="CommentText"/>
    <w:next w:val="CommentText"/>
    <w:link w:val="CommentSubjectChar"/>
    <w:uiPriority w:val="99"/>
    <w:semiHidden/>
    <w:unhideWhenUsed/>
    <w:rsid w:val="005D5363"/>
    <w:rPr>
      <w:b/>
      <w:bCs/>
    </w:rPr>
  </w:style>
  <w:style w:type="character" w:customStyle="1" w:styleId="CommentSubjectChar">
    <w:name w:val="Comment Subject Char"/>
    <w:basedOn w:val="CommentTextChar"/>
    <w:link w:val="CommentSubject"/>
    <w:uiPriority w:val="99"/>
    <w:semiHidden/>
    <w:rsid w:val="005D5363"/>
    <w:rPr>
      <w:b/>
      <w:bCs/>
      <w:sz w:val="20"/>
      <w:szCs w:val="20"/>
    </w:rPr>
  </w:style>
  <w:style w:type="paragraph" w:styleId="Revision">
    <w:name w:val="Revision"/>
    <w:hidden/>
    <w:uiPriority w:val="99"/>
    <w:semiHidden/>
    <w:rsid w:val="005D5363"/>
    <w:pPr>
      <w:spacing w:after="0" w:line="240" w:lineRule="auto"/>
    </w:pPr>
  </w:style>
  <w:style w:type="paragraph" w:styleId="BalloonText">
    <w:name w:val="Balloon Text"/>
    <w:basedOn w:val="Normal"/>
    <w:link w:val="BalloonTextChar"/>
    <w:uiPriority w:val="99"/>
    <w:semiHidden/>
    <w:unhideWhenUsed/>
    <w:rsid w:val="005D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63"/>
    <w:rPr>
      <w:rFonts w:ascii="Segoe UI" w:hAnsi="Segoe UI" w:cs="Segoe UI"/>
      <w:sz w:val="18"/>
      <w:szCs w:val="18"/>
    </w:rPr>
  </w:style>
  <w:style w:type="paragraph" w:styleId="Header">
    <w:name w:val="header"/>
    <w:basedOn w:val="Normal"/>
    <w:link w:val="HeaderChar"/>
    <w:uiPriority w:val="99"/>
    <w:unhideWhenUsed/>
    <w:rsid w:val="00881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726"/>
  </w:style>
  <w:style w:type="paragraph" w:styleId="Footer">
    <w:name w:val="footer"/>
    <w:basedOn w:val="Normal"/>
    <w:link w:val="FooterChar"/>
    <w:uiPriority w:val="99"/>
    <w:unhideWhenUsed/>
    <w:rsid w:val="00881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ducationengland.sharepoint.com/Comms/Digital/Shared%20Documents/Forms/AllItems.aspx?id=%2FComms%2FDigital%2FShared%20Documents%2Fhee%2Enhs%2Euk%20documents%2FWebsite%20files%2FRePAIR%202018%2FRePAIR%20Report%202018%5FFINAL%2Epdf&amp;parent=%2FComms%2FDigital%2FShared%20Documents%2Fhee%2Enhs%2Euk%20documents%2FWebsite%20files%2FRePAIR%202018&amp;p=true&amp;ga=1" TargetMode="External"/><Relationship Id="rId3" Type="http://schemas.openxmlformats.org/officeDocument/2006/relationships/settings" Target="settings.xml"/><Relationship Id="rId7" Type="http://schemas.openxmlformats.org/officeDocument/2006/relationships/hyperlink" Target="https://www.sor.org/getmedia/b2f6bf07-668f-4155-950a-b9d96c48eae1/12604-CoR-ECF-Interactive-v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Williamson</dc:creator>
  <cp:keywords/>
  <dc:description/>
  <cp:lastModifiedBy>Michele Landau</cp:lastModifiedBy>
  <cp:revision>2</cp:revision>
  <dcterms:created xsi:type="dcterms:W3CDTF">2023-12-12T16:00:00Z</dcterms:created>
  <dcterms:modified xsi:type="dcterms:W3CDTF">2023-12-12T16:00:00Z</dcterms:modified>
</cp:coreProperties>
</file>